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25" w:rsidRPr="00655396" w:rsidRDefault="00655396" w:rsidP="00DC42A1">
      <w:pPr>
        <w:pStyle w:val="NormaleWeb"/>
      </w:pPr>
      <w:r>
        <w:rPr>
          <w:noProof/>
        </w:rPr>
        <w:drawing>
          <wp:inline distT="0" distB="0" distL="0" distR="0">
            <wp:extent cx="6120130" cy="144325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96" w:rsidRDefault="00655396" w:rsidP="00655396">
      <w:pPr>
        <w:pStyle w:val="NormaleWeb"/>
        <w:jc w:val="center"/>
        <w:rPr>
          <w:b/>
          <w:sz w:val="28"/>
          <w:szCs w:val="28"/>
        </w:rPr>
      </w:pPr>
    </w:p>
    <w:p w:rsidR="00647B25" w:rsidRPr="00655396" w:rsidRDefault="00647B25" w:rsidP="00655396">
      <w:pPr>
        <w:pStyle w:val="Normale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COMUNICAZIONE AI GENITORI</w:t>
      </w:r>
    </w:p>
    <w:p w:rsidR="00647B25" w:rsidRPr="00655396" w:rsidRDefault="00647B25" w:rsidP="00647B25">
      <w:pPr>
        <w:pStyle w:val="NormaleWeb"/>
        <w:rPr>
          <w:b/>
        </w:rPr>
      </w:pPr>
      <w:r>
        <w:rPr>
          <w:b/>
        </w:rPr>
        <w:t>OGGETTO: m</w:t>
      </w:r>
      <w:r w:rsidRPr="00647B25">
        <w:rPr>
          <w:b/>
        </w:rPr>
        <w:t>ancata erogazione dell’acqua e sospensione attività didattiche</w:t>
      </w:r>
    </w:p>
    <w:p w:rsidR="00DC42A1" w:rsidRPr="001B025D" w:rsidRDefault="00DC42A1" w:rsidP="00DC42A1">
      <w:pPr>
        <w:pStyle w:val="NormaleWeb"/>
      </w:pPr>
      <w:r w:rsidRPr="001B025D">
        <w:t>Con riferimento alla chiusura della scuola/sospensione attività didattiche,</w:t>
      </w:r>
      <w:r w:rsidR="006033B9">
        <w:t xml:space="preserve"> si fa presente</w:t>
      </w:r>
      <w:r w:rsidRPr="001B025D">
        <w:t xml:space="preserve"> quanto segue:</w:t>
      </w:r>
    </w:p>
    <w:p w:rsidR="009178D9" w:rsidRPr="009178D9" w:rsidRDefault="00DC42A1" w:rsidP="009178D9">
      <w:pPr>
        <w:pStyle w:val="NormaleWeb"/>
        <w:numPr>
          <w:ilvl w:val="0"/>
          <w:numId w:val="11"/>
        </w:numPr>
        <w:spacing w:before="0" w:beforeAutospacing="0" w:after="0" w:afterAutospacing="0"/>
        <w:rPr>
          <w:b/>
        </w:rPr>
      </w:pPr>
      <w:r w:rsidRPr="001B025D">
        <w:t xml:space="preserve">la chiusura della scuola o la semplice sospensione delle lezioni </w:t>
      </w:r>
      <w:r w:rsidRPr="009178D9">
        <w:rPr>
          <w:b/>
        </w:rPr>
        <w:t xml:space="preserve">è disposta dal Prefetto </w:t>
      </w:r>
      <w:r w:rsidR="001B025D" w:rsidRPr="009178D9">
        <w:rPr>
          <w:b/>
        </w:rPr>
        <w:t xml:space="preserve"> sulla base del </w:t>
      </w:r>
      <w:hyperlink r:id="rId6" w:tgtFrame="_blank" w:history="1">
        <w:r w:rsidR="001B025D" w:rsidRPr="009178D9">
          <w:rPr>
            <w:rStyle w:val="Collegamentoipertestuale"/>
            <w:b/>
            <w:color w:val="auto"/>
          </w:rPr>
          <w:t>Decreto Legislativo 31 marzo 1998, n.112</w:t>
        </w:r>
      </w:hyperlink>
      <w:r w:rsidR="001B025D" w:rsidRPr="009178D9">
        <w:rPr>
          <w:b/>
          <w:u w:val="single"/>
        </w:rPr>
        <w:t xml:space="preserve">  Titolo IV, capo III)</w:t>
      </w:r>
      <w:r w:rsidR="009178D9" w:rsidRPr="009178D9">
        <w:rPr>
          <w:b/>
        </w:rPr>
        <w:t xml:space="preserve">  o dal Sindaco sulla base </w:t>
      </w:r>
      <w:r w:rsidR="001B025D" w:rsidRPr="009178D9">
        <w:rPr>
          <w:b/>
        </w:rPr>
        <w:t xml:space="preserve">del </w:t>
      </w:r>
      <w:r w:rsidR="001B025D" w:rsidRPr="009178D9">
        <w:rPr>
          <w:b/>
          <w:u w:val="single"/>
        </w:rPr>
        <w:t>Decreto Legislativo del 18 agosto 2000 n. 267 art.50 e 54</w:t>
      </w:r>
      <w:r w:rsidR="00E15849" w:rsidRPr="009178D9">
        <w:rPr>
          <w:b/>
          <w:u w:val="single"/>
        </w:rPr>
        <w:t xml:space="preserve"> </w:t>
      </w:r>
      <w:r w:rsidR="009178D9" w:rsidRPr="009178D9">
        <w:rPr>
          <w:b/>
          <w:u w:val="single"/>
        </w:rPr>
        <w:t>:</w:t>
      </w:r>
    </w:p>
    <w:p w:rsidR="009178D9" w:rsidRPr="009178D9" w:rsidRDefault="009178D9" w:rsidP="009178D9">
      <w:pPr>
        <w:pStyle w:val="NormaleWeb"/>
        <w:spacing w:before="0" w:beforeAutospacing="0" w:after="0" w:afterAutospacing="0"/>
        <w:rPr>
          <w:b/>
        </w:rPr>
      </w:pPr>
      <w:r w:rsidRPr="009178D9">
        <w:rPr>
          <w:b/>
        </w:rPr>
        <w:t xml:space="preserve">Art.50 </w:t>
      </w:r>
    </w:p>
    <w:p w:rsidR="009178D9" w:rsidRPr="009178D9" w:rsidRDefault="009178D9" w:rsidP="009178D9">
      <w:pPr>
        <w:pStyle w:val="NormaleWeb"/>
        <w:spacing w:before="0" w:beforeAutospacing="0" w:after="0" w:afterAutospacing="0"/>
      </w:pPr>
      <w:r w:rsidRPr="009178D9">
        <w:rPr>
          <w:b/>
        </w:rPr>
        <w:t xml:space="preserve">comma 4 </w:t>
      </w:r>
      <w:r>
        <w:t xml:space="preserve">- </w:t>
      </w:r>
      <w:r w:rsidRPr="009178D9">
        <w:t xml:space="preserve">Il sindaco esercita altresì le altre funzioni attribuitegli quale autorità locale nelle materie previste da specifiche disposizioni di legge. </w:t>
      </w:r>
    </w:p>
    <w:p w:rsidR="001B025D" w:rsidRPr="00DD1399" w:rsidRDefault="009178D9" w:rsidP="009178D9">
      <w:pPr>
        <w:pStyle w:val="NormaleWeb"/>
        <w:spacing w:before="0" w:beforeAutospacing="0" w:after="0" w:afterAutospacing="0"/>
      </w:pPr>
      <w:r w:rsidRPr="009178D9">
        <w:rPr>
          <w:b/>
        </w:rPr>
        <w:t>comma 5</w:t>
      </w:r>
      <w:r>
        <w:t xml:space="preserve">  - </w:t>
      </w:r>
      <w:r w:rsidRPr="009178D9">
        <w:t xml:space="preserve"> In particolare, in caso di emergenze sanitarie o di igiene pubblica a carattere esclusivamente locale le ordinanze </w:t>
      </w:r>
      <w:proofErr w:type="spellStart"/>
      <w:r w:rsidRPr="009178D9">
        <w:t>contingibili</w:t>
      </w:r>
      <w:proofErr w:type="spellEnd"/>
      <w:r w:rsidRPr="009178D9">
        <w:t xml:space="preserve"> e urgenti sono adottate dal sindaco, quale rappresentante della comunità locale. </w:t>
      </w:r>
    </w:p>
    <w:p w:rsidR="006033B9" w:rsidRDefault="009178D9" w:rsidP="006033B9">
      <w:pPr>
        <w:pStyle w:val="NormaleWeb"/>
        <w:numPr>
          <w:ilvl w:val="0"/>
          <w:numId w:val="11"/>
        </w:numPr>
      </w:pPr>
      <w:r w:rsidRPr="009178D9">
        <w:rPr>
          <w:b/>
        </w:rPr>
        <w:t xml:space="preserve">soltanto </w:t>
      </w:r>
      <w:r w:rsidR="00DC42A1" w:rsidRPr="009178D9">
        <w:rPr>
          <w:b/>
        </w:rPr>
        <w:t>i</w:t>
      </w:r>
      <w:r w:rsidR="003E62AA" w:rsidRPr="009178D9">
        <w:rPr>
          <w:b/>
        </w:rPr>
        <w:t>n caso di pericolo imminente per l'incolumità delle persone il Dirigente Scolastico, quale responsabile della sicurezza dell’Istituto, può disporre la chiusura della scuola o la semplice sospensione delle lezioni</w:t>
      </w:r>
      <w:r w:rsidR="003E62AA" w:rsidRPr="001B025D">
        <w:t xml:space="preserve">, dandone tempestiva comunicazione alle autorità competenti (Prefetto, Sindaco e Ufficio Scolastico Provinciale) </w:t>
      </w:r>
      <w:r w:rsidR="001B025D" w:rsidRPr="001B025D">
        <w:t xml:space="preserve">ed </w:t>
      </w:r>
      <w:r w:rsidR="003E62AA" w:rsidRPr="001B025D">
        <w:t>esplicitando</w:t>
      </w:r>
      <w:r w:rsidR="006033B9">
        <w:t>ne</w:t>
      </w:r>
      <w:r w:rsidR="003E62AA" w:rsidRPr="001B025D">
        <w:t xml:space="preserve"> le motivazioni</w:t>
      </w:r>
      <w:r w:rsidR="006033B9">
        <w:t>.</w:t>
      </w:r>
    </w:p>
    <w:p w:rsidR="006033B9" w:rsidRDefault="006033B9" w:rsidP="00647B25">
      <w:pPr>
        <w:pStyle w:val="NormaleWeb"/>
        <w:rPr>
          <w:b/>
        </w:rPr>
      </w:pPr>
      <w:r>
        <w:rPr>
          <w:b/>
        </w:rPr>
        <w:t>In considerazione della mancata erogazione dell’acqua nel comune di Lucera a partire da sabato 7 ottobre ad oggi</w:t>
      </w:r>
      <w:r w:rsidR="005E18D4">
        <w:rPr>
          <w:b/>
        </w:rPr>
        <w:t xml:space="preserve"> 8 ottobre</w:t>
      </w:r>
      <w:r w:rsidR="00647B25">
        <w:rPr>
          <w:b/>
        </w:rPr>
        <w:t>, la scrivente soltanto domani mattina potrà</w:t>
      </w:r>
      <w:r>
        <w:rPr>
          <w:b/>
        </w:rPr>
        <w:t xml:space="preserve"> verificare se le riserve sono vuote e procedere con la richiesta al sindaco di disporre l’ordinanza.</w:t>
      </w:r>
    </w:p>
    <w:p w:rsidR="005E18D4" w:rsidRDefault="005E18D4" w:rsidP="00647B25">
      <w:pPr>
        <w:pStyle w:val="NormaleWeb"/>
        <w:rPr>
          <w:b/>
        </w:rPr>
      </w:pPr>
      <w:r>
        <w:rPr>
          <w:b/>
        </w:rPr>
        <w:t>D’altra parte non si può non considerare che</w:t>
      </w:r>
      <w:r w:rsidR="00647B25">
        <w:rPr>
          <w:b/>
        </w:rPr>
        <w:t xml:space="preserve"> </w:t>
      </w:r>
      <w:r>
        <w:rPr>
          <w:b/>
        </w:rPr>
        <w:t>le riserve delle  scuole</w:t>
      </w:r>
      <w:r w:rsidR="00647B25">
        <w:rPr>
          <w:b/>
        </w:rPr>
        <w:t xml:space="preserve"> </w:t>
      </w:r>
      <w:r>
        <w:rPr>
          <w:b/>
        </w:rPr>
        <w:t xml:space="preserve"> hanno una ca</w:t>
      </w:r>
      <w:r w:rsidR="008773EE">
        <w:rPr>
          <w:b/>
        </w:rPr>
        <w:t>pienz</w:t>
      </w:r>
      <w:r>
        <w:rPr>
          <w:b/>
        </w:rPr>
        <w:t>a limitata</w:t>
      </w:r>
      <w:r w:rsidR="008773EE">
        <w:rPr>
          <w:b/>
        </w:rPr>
        <w:t xml:space="preserve"> e che alla verifica di domani mattina  potrebbero risultare già completamente vuote o avere una residua disponibilità di poche ore.</w:t>
      </w:r>
    </w:p>
    <w:p w:rsidR="00647B25" w:rsidRDefault="00647B25" w:rsidP="00647B25">
      <w:pPr>
        <w:pStyle w:val="NormaleWeb"/>
        <w:rPr>
          <w:b/>
        </w:rPr>
      </w:pPr>
      <w:r>
        <w:rPr>
          <w:b/>
        </w:rPr>
        <w:t xml:space="preserve">Pertanto per limitare il disagio alle famiglie, domani mattina  sarebbe opportuno </w:t>
      </w:r>
      <w:r w:rsidR="00B178C7">
        <w:rPr>
          <w:b/>
        </w:rPr>
        <w:t xml:space="preserve">che i genitori </w:t>
      </w:r>
      <w:r>
        <w:rPr>
          <w:b/>
        </w:rPr>
        <w:t>prima di accompagnare i bambini a scuola</w:t>
      </w:r>
      <w:r w:rsidR="00B178C7">
        <w:rPr>
          <w:b/>
        </w:rPr>
        <w:t xml:space="preserve"> </w:t>
      </w:r>
      <w:r w:rsidR="00DD1399">
        <w:rPr>
          <w:b/>
        </w:rPr>
        <w:t>si aggiornassero sulla situazione tramite il sito istituzionale della scuola</w:t>
      </w:r>
    </w:p>
    <w:p w:rsidR="00B178C7" w:rsidRDefault="00B178C7" w:rsidP="00B178C7">
      <w:pPr>
        <w:pStyle w:val="NormaleWeb"/>
        <w:spacing w:before="0" w:beforeAutospacing="0" w:after="0" w:afterAutospacing="0"/>
        <w:ind w:left="360"/>
      </w:pPr>
      <w:r>
        <w:t xml:space="preserve">                                                                         La  dirigente scolastica  </w:t>
      </w:r>
    </w:p>
    <w:p w:rsidR="00B178C7" w:rsidRDefault="00B178C7" w:rsidP="00B178C7">
      <w:pPr>
        <w:pStyle w:val="NormaleWeb"/>
        <w:spacing w:before="0" w:beforeAutospacing="0" w:after="0" w:afterAutospacing="0"/>
        <w:ind w:left="360"/>
      </w:pPr>
      <w:r>
        <w:t xml:space="preserve">                                                                     Prof.ssa Anna Maria IORIO</w:t>
      </w:r>
    </w:p>
    <w:p w:rsidR="00B178C7" w:rsidRDefault="00B178C7" w:rsidP="00B178C7">
      <w:pPr>
        <w:pStyle w:val="NormaleWeb"/>
        <w:spacing w:before="0" w:beforeAutospacing="0" w:after="0" w:afterAutospacing="0"/>
        <w:ind w:left="360"/>
      </w:pPr>
      <w:r>
        <w:t>Lucera, 8 ottobre 2017</w:t>
      </w:r>
    </w:p>
    <w:p w:rsidR="00B178C7" w:rsidRDefault="00B178C7" w:rsidP="006033B9">
      <w:pPr>
        <w:pStyle w:val="NormaleWeb"/>
        <w:ind w:left="360"/>
      </w:pPr>
      <w:r>
        <w:t xml:space="preserve">                                         </w:t>
      </w:r>
    </w:p>
    <w:p w:rsidR="001B025D" w:rsidRPr="003E62AA" w:rsidRDefault="003E62AA" w:rsidP="006033B9">
      <w:pPr>
        <w:pStyle w:val="NormaleWeb"/>
        <w:ind w:left="360"/>
      </w:pPr>
      <w:r w:rsidRPr="001B025D">
        <w:br/>
      </w:r>
    </w:p>
    <w:p w:rsidR="004724B6" w:rsidRDefault="004724B6"/>
    <w:sectPr w:rsidR="004724B6" w:rsidSect="00655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8C8"/>
    <w:multiLevelType w:val="multilevel"/>
    <w:tmpl w:val="079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1EF0"/>
    <w:multiLevelType w:val="hybridMultilevel"/>
    <w:tmpl w:val="68224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01564"/>
    <w:multiLevelType w:val="hybridMultilevel"/>
    <w:tmpl w:val="BD805D6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1AB6C75"/>
    <w:multiLevelType w:val="hybridMultilevel"/>
    <w:tmpl w:val="453EB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175"/>
    <w:multiLevelType w:val="multilevel"/>
    <w:tmpl w:val="CE2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69C8"/>
    <w:multiLevelType w:val="multilevel"/>
    <w:tmpl w:val="E25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97A38"/>
    <w:multiLevelType w:val="hybridMultilevel"/>
    <w:tmpl w:val="2FCE6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24187"/>
    <w:multiLevelType w:val="multilevel"/>
    <w:tmpl w:val="3EDC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64CFF"/>
    <w:multiLevelType w:val="multilevel"/>
    <w:tmpl w:val="369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843DA"/>
    <w:multiLevelType w:val="multilevel"/>
    <w:tmpl w:val="6B04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42A0E"/>
    <w:multiLevelType w:val="hybridMultilevel"/>
    <w:tmpl w:val="3BC20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E62AA"/>
    <w:rsid w:val="001B025D"/>
    <w:rsid w:val="003E62AA"/>
    <w:rsid w:val="004724B6"/>
    <w:rsid w:val="00533EFE"/>
    <w:rsid w:val="005E18D4"/>
    <w:rsid w:val="006033B9"/>
    <w:rsid w:val="00647B25"/>
    <w:rsid w:val="00655396"/>
    <w:rsid w:val="008773EE"/>
    <w:rsid w:val="009178D9"/>
    <w:rsid w:val="00AB4C56"/>
    <w:rsid w:val="00B178C7"/>
    <w:rsid w:val="00D80CD7"/>
    <w:rsid w:val="00DC42A1"/>
    <w:rsid w:val="00DD1399"/>
    <w:rsid w:val="00E1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4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2A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E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62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E62AA"/>
    <w:rPr>
      <w:b/>
      <w:bCs/>
    </w:rPr>
  </w:style>
  <w:style w:type="character" w:customStyle="1" w:styleId="date-display-single">
    <w:name w:val="date-display-single"/>
    <w:basedOn w:val="Carpredefinitoparagrafo"/>
    <w:rsid w:val="003E62AA"/>
  </w:style>
  <w:style w:type="paragraph" w:customStyle="1" w:styleId="rtecenter">
    <w:name w:val="rtecenter"/>
    <w:basedOn w:val="Normale"/>
    <w:rsid w:val="003E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70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3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6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9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7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7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5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7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:nir:stato:decreto.legge:1998-03-31;112!vig=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Asus-One</dc:creator>
  <cp:lastModifiedBy>Radice-77</cp:lastModifiedBy>
  <cp:revision>2</cp:revision>
  <dcterms:created xsi:type="dcterms:W3CDTF">2017-10-08T19:48:00Z</dcterms:created>
  <dcterms:modified xsi:type="dcterms:W3CDTF">2017-10-08T19:48:00Z</dcterms:modified>
</cp:coreProperties>
</file>