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A" w:rsidRDefault="00E65C65" w:rsidP="0069373A">
      <w:pPr>
        <w:tabs>
          <w:tab w:val="left" w:pos="885"/>
          <w:tab w:val="right" w:pos="7562"/>
        </w:tabs>
        <w:spacing w:after="0" w:line="240" w:lineRule="auto"/>
        <w:rPr>
          <w:rFonts w:ascii="Centaur" w:hAnsi="Centaur"/>
          <w:b/>
          <w:color w:val="00B050"/>
          <w:sz w:val="32"/>
          <w:szCs w:val="32"/>
        </w:rPr>
      </w:pPr>
      <w:r>
        <w:rPr>
          <w:rFonts w:ascii="Centaur" w:hAnsi="Centaur"/>
          <w:b/>
          <w:color w:val="00B050"/>
          <w:sz w:val="32"/>
          <w:szCs w:val="32"/>
        </w:rPr>
        <w:tab/>
      </w:r>
      <w:r>
        <w:rPr>
          <w:noProof/>
          <w:lang w:eastAsia="it-IT"/>
        </w:rPr>
        <w:drawing>
          <wp:inline distT="0" distB="0" distL="0" distR="0">
            <wp:extent cx="1371600" cy="485775"/>
            <wp:effectExtent l="19050" t="0" r="0" b="0"/>
            <wp:docPr id="4" name="Immagine 1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8A3">
        <w:rPr>
          <w:rFonts w:ascii="Centaur" w:hAnsi="Centaur"/>
          <w:b/>
          <w:noProof/>
          <w:color w:val="00B050"/>
          <w:sz w:val="72"/>
          <w:szCs w:val="7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-795020</wp:posOffset>
            </wp:positionV>
            <wp:extent cx="533400" cy="704850"/>
            <wp:effectExtent l="19050" t="0" r="0" b="0"/>
            <wp:wrapSquare wrapText="bothSides"/>
            <wp:docPr id="2" name="Immagine 2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83" r="77377" b="3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F77" w:rsidRPr="00481205">
        <w:rPr>
          <w:rFonts w:ascii="Centaur" w:hAnsi="Centaur"/>
          <w:b/>
          <w:noProof/>
          <w:color w:val="00B050"/>
          <w:sz w:val="72"/>
          <w:szCs w:val="72"/>
          <w:lang w:eastAsia="it-IT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-652145</wp:posOffset>
            </wp:positionV>
            <wp:extent cx="971550" cy="163830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 l="6247" t="4581" r="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73A">
        <w:rPr>
          <w:rFonts w:ascii="Centaur" w:hAnsi="Centaur"/>
          <w:b/>
          <w:color w:val="00B050"/>
          <w:sz w:val="32"/>
          <w:szCs w:val="32"/>
        </w:rPr>
        <w:t xml:space="preserve">                   </w:t>
      </w:r>
      <w:r w:rsidR="00481205" w:rsidRPr="00481205">
        <w:rPr>
          <w:rFonts w:ascii="Centaur" w:hAnsi="Centaur"/>
          <w:b/>
          <w:color w:val="00B050"/>
          <w:sz w:val="32"/>
          <w:szCs w:val="32"/>
        </w:rPr>
        <w:t>Istituto Comprens</w:t>
      </w:r>
      <w:r w:rsidR="0069373A">
        <w:rPr>
          <w:rFonts w:ascii="Centaur" w:hAnsi="Centaur"/>
          <w:b/>
          <w:color w:val="00B050"/>
          <w:sz w:val="32"/>
          <w:szCs w:val="32"/>
        </w:rPr>
        <w:t>ivo</w:t>
      </w:r>
    </w:p>
    <w:p w:rsidR="00481205" w:rsidRPr="0069373A" w:rsidRDefault="0069373A" w:rsidP="0069373A">
      <w:pPr>
        <w:tabs>
          <w:tab w:val="left" w:pos="885"/>
          <w:tab w:val="right" w:pos="7562"/>
        </w:tabs>
        <w:spacing w:after="0" w:line="240" w:lineRule="auto"/>
        <w:rPr>
          <w:rFonts w:ascii="Centaur" w:hAnsi="Centaur"/>
          <w:b/>
          <w:color w:val="00B050"/>
          <w:sz w:val="32"/>
          <w:szCs w:val="32"/>
        </w:rPr>
      </w:pPr>
      <w:r>
        <w:rPr>
          <w:rFonts w:ascii="Centaur" w:hAnsi="Centaur"/>
          <w:b/>
          <w:color w:val="00B050"/>
          <w:sz w:val="32"/>
          <w:szCs w:val="32"/>
        </w:rPr>
        <w:t xml:space="preserve">      </w:t>
      </w:r>
      <w:proofErr w:type="spellStart"/>
      <w:r w:rsidRPr="0069373A">
        <w:rPr>
          <w:rFonts w:ascii="Centaur" w:hAnsi="Centaur"/>
          <w:b/>
          <w:color w:val="244061" w:themeColor="accent1" w:themeShade="80"/>
          <w:sz w:val="32"/>
          <w:szCs w:val="32"/>
        </w:rPr>
        <w:t>Kublai</w:t>
      </w:r>
      <w:proofErr w:type="spellEnd"/>
      <w:r w:rsidRPr="0069373A">
        <w:rPr>
          <w:rFonts w:ascii="Centaur" w:hAnsi="Centaur"/>
          <w:b/>
          <w:color w:val="244061" w:themeColor="accent1" w:themeShade="80"/>
          <w:sz w:val="32"/>
          <w:szCs w:val="32"/>
        </w:rPr>
        <w:t xml:space="preserve"> - Libreria </w:t>
      </w:r>
      <w:proofErr w:type="spellStart"/>
      <w:r w:rsidRPr="0069373A">
        <w:rPr>
          <w:rFonts w:ascii="Centaur" w:hAnsi="Centaur"/>
          <w:b/>
          <w:color w:val="244061" w:themeColor="accent1" w:themeShade="80"/>
          <w:sz w:val="32"/>
          <w:szCs w:val="32"/>
        </w:rPr>
        <w:t>Dolceria</w:t>
      </w:r>
      <w:proofErr w:type="spellEnd"/>
      <w:r w:rsidR="003768A3">
        <w:rPr>
          <w:rFonts w:ascii="Centaur" w:hAnsi="Centaur"/>
          <w:b/>
          <w:color w:val="244061" w:themeColor="accent1" w:themeShade="80"/>
          <w:sz w:val="32"/>
          <w:szCs w:val="32"/>
        </w:rPr>
        <w:t xml:space="preserve">              </w:t>
      </w:r>
      <w:r>
        <w:rPr>
          <w:rFonts w:ascii="Centaur" w:hAnsi="Centaur"/>
          <w:b/>
          <w:color w:val="244061" w:themeColor="accent1" w:themeShade="80"/>
          <w:sz w:val="32"/>
          <w:szCs w:val="32"/>
        </w:rPr>
        <w:t xml:space="preserve">    </w:t>
      </w:r>
      <w:r w:rsidR="00481205" w:rsidRPr="00481205">
        <w:rPr>
          <w:rFonts w:ascii="Centaur" w:hAnsi="Centaur"/>
          <w:b/>
          <w:color w:val="244061" w:themeColor="accent1" w:themeShade="80"/>
          <w:sz w:val="32"/>
          <w:szCs w:val="32"/>
        </w:rPr>
        <w:t>M</w:t>
      </w:r>
      <w:r>
        <w:rPr>
          <w:rFonts w:ascii="Centaur" w:hAnsi="Centaur"/>
          <w:b/>
          <w:color w:val="244061" w:themeColor="accent1" w:themeShade="80"/>
          <w:sz w:val="32"/>
          <w:szCs w:val="32"/>
        </w:rPr>
        <w:t>anzoni-Radice</w:t>
      </w:r>
    </w:p>
    <w:p w:rsidR="0069373A" w:rsidRDefault="00B35DE5" w:rsidP="0069373A">
      <w:pPr>
        <w:spacing w:after="0" w:line="240" w:lineRule="auto"/>
        <w:jc w:val="center"/>
        <w:rPr>
          <w:rFonts w:ascii="Gigi" w:hAnsi="Gigi"/>
          <w:b/>
          <w:color w:val="244061" w:themeColor="accent1" w:themeShade="80"/>
          <w:sz w:val="72"/>
          <w:szCs w:val="72"/>
        </w:rPr>
      </w:pPr>
      <w:r w:rsidRPr="00B35DE5">
        <w:rPr>
          <w:rFonts w:ascii="Gigi" w:hAnsi="Gigi"/>
          <w:b/>
          <w:color w:val="244061" w:themeColor="accent1" w:themeShade="80"/>
          <w:sz w:val="72"/>
          <w:szCs w:val="72"/>
        </w:rPr>
        <w:t>Incontro a Lucera</w:t>
      </w:r>
    </w:p>
    <w:p w:rsidR="006217AA" w:rsidRPr="0069373A" w:rsidRDefault="00FA0A23" w:rsidP="0069373A">
      <w:pPr>
        <w:spacing w:after="0" w:line="240" w:lineRule="auto"/>
        <w:jc w:val="center"/>
        <w:rPr>
          <w:rFonts w:ascii="Gigi" w:hAnsi="Gigi"/>
          <w:b/>
          <w:color w:val="244061" w:themeColor="accent1" w:themeShade="80"/>
          <w:sz w:val="52"/>
          <w:szCs w:val="52"/>
        </w:rPr>
      </w:pPr>
      <w:r w:rsidRPr="0069373A">
        <w:rPr>
          <w:rFonts w:ascii="Centaur" w:hAnsi="Centaur"/>
          <w:b/>
          <w:color w:val="C00000"/>
          <w:sz w:val="52"/>
          <w:szCs w:val="52"/>
        </w:rPr>
        <w:t>LA VITA SEGRETA DELLA STRADA</w:t>
      </w:r>
    </w:p>
    <w:p w:rsidR="0069373A" w:rsidRDefault="00FA0A23" w:rsidP="0069373A">
      <w:pPr>
        <w:jc w:val="center"/>
        <w:rPr>
          <w:rFonts w:ascii="Gigi" w:hAnsi="Gigi"/>
          <w:b/>
          <w:color w:val="0F243E" w:themeColor="text2" w:themeShade="80"/>
          <w:sz w:val="36"/>
          <w:szCs w:val="36"/>
        </w:rPr>
      </w:pPr>
      <w:r w:rsidRPr="007644A8">
        <w:rPr>
          <w:rFonts w:ascii="Gigi" w:hAnsi="Gigi"/>
          <w:b/>
          <w:color w:val="0F243E" w:themeColor="text2" w:themeShade="80"/>
          <w:sz w:val="36"/>
          <w:szCs w:val="36"/>
        </w:rPr>
        <w:t>Laboratorio i</w:t>
      </w:r>
      <w:r w:rsidR="007F3E78" w:rsidRPr="007644A8">
        <w:rPr>
          <w:rFonts w:ascii="Gigi" w:hAnsi="Gigi"/>
          <w:b/>
          <w:color w:val="0F243E" w:themeColor="text2" w:themeShade="80"/>
          <w:sz w:val="36"/>
          <w:szCs w:val="36"/>
        </w:rPr>
        <w:t>tinerante per la ri-scoperta di</w:t>
      </w:r>
      <w:r w:rsidRPr="007644A8">
        <w:rPr>
          <w:rFonts w:ascii="Gigi" w:hAnsi="Gigi"/>
          <w:b/>
          <w:color w:val="0F243E" w:themeColor="text2" w:themeShade="80"/>
          <w:sz w:val="36"/>
          <w:szCs w:val="36"/>
        </w:rPr>
        <w:t xml:space="preserve"> sé</w:t>
      </w:r>
      <w:r w:rsidR="006217AA">
        <w:rPr>
          <w:rFonts w:ascii="Gigi" w:hAnsi="Gigi"/>
          <w:b/>
          <w:color w:val="0F243E" w:themeColor="text2" w:themeShade="80"/>
          <w:sz w:val="36"/>
          <w:szCs w:val="36"/>
        </w:rPr>
        <w:t xml:space="preserve"> </w:t>
      </w:r>
    </w:p>
    <w:p w:rsidR="00FA0A23" w:rsidRPr="0069373A" w:rsidRDefault="006217AA" w:rsidP="0069373A">
      <w:pPr>
        <w:jc w:val="center"/>
        <w:rPr>
          <w:rFonts w:ascii="Gigi" w:hAnsi="Gigi"/>
          <w:b/>
          <w:color w:val="0F243E" w:themeColor="text2" w:themeShade="80"/>
          <w:sz w:val="36"/>
          <w:szCs w:val="36"/>
        </w:rPr>
      </w:pPr>
      <w:r>
        <w:rPr>
          <w:rFonts w:ascii="Gigi" w:hAnsi="Gigi"/>
          <w:b/>
          <w:color w:val="0F243E" w:themeColor="text2" w:themeShade="80"/>
          <w:sz w:val="36"/>
          <w:szCs w:val="36"/>
        </w:rPr>
        <w:t xml:space="preserve">a cura di Annamaria </w:t>
      </w:r>
      <w:proofErr w:type="spellStart"/>
      <w:r>
        <w:rPr>
          <w:rFonts w:ascii="Gigi" w:hAnsi="Gigi"/>
          <w:b/>
          <w:color w:val="0F243E" w:themeColor="text2" w:themeShade="80"/>
          <w:sz w:val="36"/>
          <w:szCs w:val="36"/>
        </w:rPr>
        <w:t>Bartoccioli</w:t>
      </w:r>
      <w:proofErr w:type="spellEnd"/>
    </w:p>
    <w:p w:rsidR="007F3E78" w:rsidRDefault="007F3E78" w:rsidP="00FA0A2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46070" cy="1648460"/>
            <wp:effectExtent l="0" t="0" r="0" b="8890"/>
            <wp:docPr id="1" name="Immagine 1" descr="C:\Users\AnnamariaBartoccioli\Pictures\Saved Pictures\Immagini passeggiate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Bartoccioli\Pictures\Saved Pictures\Immagini passeggiate\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3A" w:rsidRDefault="00FA0A23" w:rsidP="0069373A">
      <w:pPr>
        <w:jc w:val="both"/>
        <w:rPr>
          <w:i/>
          <w:color w:val="002060"/>
          <w:sz w:val="24"/>
          <w:szCs w:val="24"/>
        </w:rPr>
      </w:pPr>
      <w:r w:rsidRPr="007F3E78">
        <w:rPr>
          <w:i/>
          <w:color w:val="002060"/>
          <w:sz w:val="24"/>
          <w:szCs w:val="24"/>
        </w:rPr>
        <w:t xml:space="preserve">Non so dove una strada mi porterà … ma mi distoglierà dall’assopimento, dal ripiegamento su di me … la strada è legata alla capacità di meravigliarsi … restituisce fierezza e coraggio … </w:t>
      </w:r>
    </w:p>
    <w:p w:rsidR="00290AE1" w:rsidRPr="00250007" w:rsidRDefault="00290AE1" w:rsidP="00FA0A23">
      <w:pPr>
        <w:jc w:val="both"/>
        <w:rPr>
          <w:i/>
          <w:color w:val="002060"/>
          <w:sz w:val="24"/>
          <w:szCs w:val="24"/>
        </w:rPr>
      </w:pPr>
      <w:r w:rsidRPr="007F3E78">
        <w:rPr>
          <w:i/>
          <w:color w:val="002060"/>
          <w:sz w:val="24"/>
          <w:szCs w:val="24"/>
        </w:rPr>
        <w:t>La strada, un uso eccellente della lentezza: intendo dire, della nostra capacità di attardarci accanto a ciò che merita.</w:t>
      </w:r>
      <w:r w:rsidR="00B35DE5">
        <w:rPr>
          <w:i/>
          <w:color w:val="002060"/>
          <w:sz w:val="24"/>
          <w:szCs w:val="24"/>
        </w:rPr>
        <w:t>.</w:t>
      </w:r>
      <w:r w:rsidRPr="007F3E78">
        <w:rPr>
          <w:i/>
          <w:color w:val="002060"/>
          <w:sz w:val="24"/>
          <w:szCs w:val="24"/>
        </w:rPr>
        <w:t>Dopo che abbiamo stretto amicizia con una strada, moltiplichiamo i pretesti per andarla a trovare … sceglieremo amici che abitano lungo il suo percorso per le vie che l’</w:t>
      </w:r>
      <w:proofErr w:type="spellStart"/>
      <w:r w:rsidRPr="007F3E78">
        <w:rPr>
          <w:i/>
          <w:color w:val="002060"/>
          <w:sz w:val="24"/>
          <w:szCs w:val="24"/>
        </w:rPr>
        <w:t>attraversano.Potremmo</w:t>
      </w:r>
      <w:proofErr w:type="spellEnd"/>
      <w:r w:rsidRPr="007F3E78">
        <w:rPr>
          <w:i/>
          <w:color w:val="002060"/>
          <w:sz w:val="24"/>
          <w:szCs w:val="24"/>
        </w:rPr>
        <w:t xml:space="preserve"> riconoscere il valore di una strada dai cambiamenti che produce in noi.</w:t>
      </w:r>
      <w:r w:rsidR="00FA0A23" w:rsidRPr="007F3E78">
        <w:rPr>
          <w:i/>
          <w:color w:val="002060"/>
          <w:sz w:val="24"/>
          <w:szCs w:val="24"/>
        </w:rPr>
        <w:t xml:space="preserve"> </w:t>
      </w:r>
    </w:p>
    <w:p w:rsidR="00290AE1" w:rsidRDefault="00290AE1" w:rsidP="006217AA">
      <w:pPr>
        <w:spacing w:after="0" w:line="240" w:lineRule="auto"/>
        <w:jc w:val="both"/>
      </w:pPr>
      <w:r>
        <w:t xml:space="preserve">Le frasi sparse prese dal libro </w:t>
      </w:r>
      <w:r w:rsidRPr="00B35DE5">
        <w:rPr>
          <w:b/>
          <w:color w:val="244061" w:themeColor="accent1" w:themeShade="80"/>
        </w:rPr>
        <w:t xml:space="preserve">PASSEGGIATE di Pierre </w:t>
      </w:r>
      <w:proofErr w:type="spellStart"/>
      <w:r w:rsidRPr="00B35DE5">
        <w:rPr>
          <w:b/>
          <w:color w:val="244061" w:themeColor="accent1" w:themeShade="80"/>
        </w:rPr>
        <w:t>Sa</w:t>
      </w:r>
      <w:r>
        <w:t>n</w:t>
      </w:r>
      <w:r w:rsidRPr="00B35DE5">
        <w:rPr>
          <w:b/>
          <w:color w:val="244061" w:themeColor="accent1" w:themeShade="80"/>
        </w:rPr>
        <w:t>sot</w:t>
      </w:r>
      <w:proofErr w:type="spellEnd"/>
      <w:r>
        <w:t xml:space="preserve"> ispirano l’idea di un nuovo </w:t>
      </w:r>
      <w:r w:rsidR="00250007">
        <w:t xml:space="preserve">cammino </w:t>
      </w:r>
      <w:r>
        <w:t xml:space="preserve">da intraprendere. Un viaggio che ha in sé </w:t>
      </w:r>
      <w:r w:rsidR="00AD3CD5">
        <w:t>la promessa di nuove scoperte e il rinforzo dei legami tra i viandanti in cammino. Nuove cartine geografiche da</w:t>
      </w:r>
      <w:r w:rsidR="00A57B58">
        <w:t xml:space="preserve"> visitare</w:t>
      </w:r>
      <w:r w:rsidR="00250007">
        <w:t>,</w:t>
      </w:r>
      <w:r w:rsidR="00A57B58">
        <w:t xml:space="preserve"> da respirare</w:t>
      </w:r>
      <w:r w:rsidR="00AD3CD5">
        <w:t>: le sorgenti, le distese pianeggianti, i pendii, le montagne, i sentieri alberati, le borgate, le grandi città … archetipi da esplorare e dai quali farsi raccontare.</w:t>
      </w:r>
    </w:p>
    <w:p w:rsidR="00B35DE5" w:rsidRDefault="00AD3CD5" w:rsidP="00FA0A23">
      <w:pPr>
        <w:jc w:val="both"/>
      </w:pPr>
      <w:r>
        <w:t>Un laboratorio itinera</w:t>
      </w:r>
      <w:r w:rsidR="00B35DE5">
        <w:t>nte che raccoglie parti di ognuno</w:t>
      </w:r>
      <w:r w:rsidR="00A57B58">
        <w:t>:</w:t>
      </w:r>
      <w:r>
        <w:t xml:space="preserve"> percorso imprevedibile e meraviglioso che, </w:t>
      </w:r>
      <w:r w:rsidRPr="007F3E78">
        <w:rPr>
          <w:i/>
        </w:rPr>
        <w:t xml:space="preserve">alla maniera di </w:t>
      </w:r>
      <w:proofErr w:type="spellStart"/>
      <w:r w:rsidRPr="007F3E78">
        <w:rPr>
          <w:i/>
        </w:rPr>
        <w:t>Pollicino</w:t>
      </w:r>
      <w:proofErr w:type="spellEnd"/>
      <w:r w:rsidR="00250007">
        <w:t xml:space="preserve">, sassolino dopo sassolino, </w:t>
      </w:r>
      <w:r>
        <w:t>riporterà parti di noi a casa</w:t>
      </w:r>
      <w:r w:rsidR="00A57B58">
        <w:t>, ma ri</w:t>
      </w:r>
      <w:r w:rsidR="00FE4F77">
        <w:t>-</w:t>
      </w:r>
      <w:r w:rsidR="00A57B58">
        <w:t xml:space="preserve">vissute e </w:t>
      </w:r>
      <w:proofErr w:type="spellStart"/>
      <w:r w:rsidR="00A57B58">
        <w:t>ri</w:t>
      </w:r>
      <w:r w:rsidR="00FE4F77">
        <w:t>-</w:t>
      </w:r>
      <w:r w:rsidR="00A57B58">
        <w:t>significate</w:t>
      </w:r>
      <w:proofErr w:type="spellEnd"/>
      <w:r>
        <w:t>.</w:t>
      </w:r>
    </w:p>
    <w:p w:rsidR="00FE4F77" w:rsidRDefault="00AD3CD5" w:rsidP="00FA0A23">
      <w:pPr>
        <w:jc w:val="both"/>
      </w:pPr>
      <w:r w:rsidRPr="00FE4F77">
        <w:rPr>
          <w:b/>
          <w:color w:val="FF0000"/>
          <w:sz w:val="28"/>
          <w:szCs w:val="28"/>
          <w:shd w:val="clear" w:color="auto" w:fill="FFFF00"/>
        </w:rPr>
        <w:t xml:space="preserve">Amici viandanti, </w:t>
      </w:r>
      <w:r w:rsidR="00A57B58" w:rsidRPr="00FE4F77">
        <w:rPr>
          <w:b/>
          <w:color w:val="FF0000"/>
          <w:sz w:val="28"/>
          <w:szCs w:val="28"/>
          <w:shd w:val="clear" w:color="auto" w:fill="FFFF00"/>
        </w:rPr>
        <w:t>vi aspettiamo lunedì 4 dicembre</w:t>
      </w:r>
      <w:r w:rsidR="00FE4F77" w:rsidRPr="00FE4F77">
        <w:rPr>
          <w:b/>
          <w:color w:val="FF0000"/>
          <w:sz w:val="28"/>
          <w:szCs w:val="28"/>
          <w:shd w:val="clear" w:color="auto" w:fill="FFFF00"/>
        </w:rPr>
        <w:t xml:space="preserve"> 2017</w:t>
      </w:r>
      <w:r w:rsidR="00A57B58" w:rsidRPr="00FE4F77">
        <w:rPr>
          <w:b/>
          <w:color w:val="FF0000"/>
          <w:sz w:val="28"/>
          <w:szCs w:val="28"/>
          <w:shd w:val="clear" w:color="auto" w:fill="FFFF00"/>
        </w:rPr>
        <w:t xml:space="preserve">, </w:t>
      </w:r>
      <w:r w:rsidR="0059616D" w:rsidRPr="00FE4F77">
        <w:rPr>
          <w:b/>
          <w:color w:val="FF0000"/>
          <w:sz w:val="28"/>
          <w:szCs w:val="28"/>
          <w:shd w:val="clear" w:color="auto" w:fill="FFFF00"/>
        </w:rPr>
        <w:t>alle ore 16.30</w:t>
      </w:r>
      <w:r w:rsidR="0059616D" w:rsidRPr="00FE4F77">
        <w:rPr>
          <w:b/>
          <w:sz w:val="28"/>
          <w:szCs w:val="28"/>
          <w:shd w:val="clear" w:color="auto" w:fill="FFFF00"/>
        </w:rPr>
        <w:t xml:space="preserve"> </w:t>
      </w:r>
      <w:r w:rsidR="0059616D" w:rsidRPr="00FE4F77">
        <w:rPr>
          <w:b/>
          <w:color w:val="FF0000"/>
          <w:sz w:val="28"/>
          <w:szCs w:val="28"/>
          <w:shd w:val="clear" w:color="auto" w:fill="FFFF00"/>
        </w:rPr>
        <w:t>a Lucera</w:t>
      </w:r>
    </w:p>
    <w:p w:rsidR="007F3E78" w:rsidRDefault="00A57B58" w:rsidP="00B35DE5">
      <w:pPr>
        <w:spacing w:after="0" w:line="240" w:lineRule="auto"/>
        <w:jc w:val="both"/>
      </w:pPr>
      <w:r>
        <w:t xml:space="preserve"> Nella bisaccia un carico lieve: </w:t>
      </w:r>
      <w:r w:rsidR="0059616D">
        <w:t xml:space="preserve">semplicemente </w:t>
      </w:r>
      <w:r w:rsidR="00AD3CD5">
        <w:t xml:space="preserve">un oggetto </w:t>
      </w:r>
      <w:r w:rsidR="00250007">
        <w:t>che vi rappresenti, vi racconti</w:t>
      </w:r>
      <w:r>
        <w:t>, accompagnato da una breve frase</w:t>
      </w:r>
      <w:r w:rsidR="00250007">
        <w:t xml:space="preserve"> esplicativa</w:t>
      </w:r>
      <w:r>
        <w:t>. Sappiate che occorrerà separarvi da lui per un breve tempo</w:t>
      </w:r>
      <w:r w:rsidR="0059616D">
        <w:t>, perché dopo averlo condiviso, lo lasceremo riposare nel buio di una scatola</w:t>
      </w:r>
      <w:r w:rsidR="007F3E78">
        <w:t>,</w:t>
      </w:r>
      <w:r w:rsidR="0059616D">
        <w:t xml:space="preserve"> dove potrà fecondare nuove storie</w:t>
      </w:r>
      <w:r>
        <w:t xml:space="preserve">. </w:t>
      </w:r>
    </w:p>
    <w:p w:rsidR="00AD3CD5" w:rsidRDefault="00A57B58" w:rsidP="00FA0A23">
      <w:pPr>
        <w:jc w:val="both"/>
      </w:pPr>
      <w:r>
        <w:t>D</w:t>
      </w:r>
      <w:r w:rsidR="00AD3CD5">
        <w:t>i mese in mese</w:t>
      </w:r>
      <w:r>
        <w:t>,</w:t>
      </w:r>
      <w:r w:rsidR="00AD3CD5">
        <w:t xml:space="preserve"> la nostra compagnia di esploratori viandanti andrà a restituirlo con un laboratorio che </w:t>
      </w:r>
      <w:r w:rsidR="0059616D">
        <w:t>prenderà vita dall’</w:t>
      </w:r>
      <w:r w:rsidR="007F3E78">
        <w:t>incontro delle storie narrate</w:t>
      </w:r>
      <w:r w:rsidR="00250007">
        <w:t>,</w:t>
      </w:r>
      <w:r w:rsidR="007F3E78">
        <w:t xml:space="preserve"> da</w:t>
      </w:r>
      <w:r w:rsidR="0059616D">
        <w:t xml:space="preserve">l silenzio e </w:t>
      </w:r>
      <w:r w:rsidR="00AD3CD5">
        <w:t>lo</w:t>
      </w:r>
      <w:r w:rsidR="0059616D">
        <w:t xml:space="preserve"> riporterà </w:t>
      </w:r>
      <w:r w:rsidR="00AD3CD5">
        <w:t>nella casa da cui è partito.</w:t>
      </w:r>
    </w:p>
    <w:p w:rsidR="00B35DE5" w:rsidRDefault="00B35DE5" w:rsidP="00B35DE5">
      <w:pPr>
        <w:jc w:val="both"/>
        <w:rPr>
          <w:b/>
          <w:color w:val="244061" w:themeColor="accent1" w:themeShade="80"/>
        </w:rPr>
      </w:pPr>
      <w:r w:rsidRPr="00B35DE5">
        <w:rPr>
          <w:b/>
          <w:color w:val="244061" w:themeColor="accent1" w:themeShade="80"/>
        </w:rPr>
        <w:t xml:space="preserve">                                                                           </w:t>
      </w:r>
      <w:r>
        <w:rPr>
          <w:b/>
          <w:color w:val="244061" w:themeColor="accent1" w:themeShade="80"/>
        </w:rPr>
        <w:t xml:space="preserve">               </w:t>
      </w:r>
      <w:r w:rsidRPr="00B35DE5">
        <w:rPr>
          <w:b/>
          <w:color w:val="244061" w:themeColor="accent1" w:themeShade="80"/>
        </w:rPr>
        <w:t xml:space="preserve">     </w:t>
      </w:r>
      <w:r w:rsidR="006217AA">
        <w:rPr>
          <w:b/>
          <w:color w:val="244061" w:themeColor="accent1" w:themeShade="80"/>
        </w:rPr>
        <w:t>Gruppo ARIAC Istituto “Manzoni-Radice” - Lucera</w:t>
      </w:r>
    </w:p>
    <w:sectPr w:rsidR="00B35DE5" w:rsidSect="00CC3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A23"/>
    <w:rsid w:val="0018695E"/>
    <w:rsid w:val="00250007"/>
    <w:rsid w:val="00290AE1"/>
    <w:rsid w:val="00302504"/>
    <w:rsid w:val="00372479"/>
    <w:rsid w:val="003768A3"/>
    <w:rsid w:val="00481205"/>
    <w:rsid w:val="00515BA3"/>
    <w:rsid w:val="0059616D"/>
    <w:rsid w:val="006217AA"/>
    <w:rsid w:val="00691C73"/>
    <w:rsid w:val="0069373A"/>
    <w:rsid w:val="007644A8"/>
    <w:rsid w:val="00770165"/>
    <w:rsid w:val="007F3E78"/>
    <w:rsid w:val="00924A60"/>
    <w:rsid w:val="00A57B58"/>
    <w:rsid w:val="00AD3CD5"/>
    <w:rsid w:val="00B35DE5"/>
    <w:rsid w:val="00B71A9E"/>
    <w:rsid w:val="00CC3644"/>
    <w:rsid w:val="00D6306D"/>
    <w:rsid w:val="00D6597C"/>
    <w:rsid w:val="00E10FF8"/>
    <w:rsid w:val="00E65C65"/>
    <w:rsid w:val="00F90D83"/>
    <w:rsid w:val="00FA0A23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segreteria1</cp:lastModifiedBy>
  <cp:revision>5</cp:revision>
  <cp:lastPrinted>2017-11-28T08:55:00Z</cp:lastPrinted>
  <dcterms:created xsi:type="dcterms:W3CDTF">2017-11-28T12:26:00Z</dcterms:created>
  <dcterms:modified xsi:type="dcterms:W3CDTF">2017-11-28T12:33:00Z</dcterms:modified>
</cp:coreProperties>
</file>