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B7" w:rsidRDefault="002D2CB7">
      <w:r w:rsidRPr="002D2CB7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CE7E0E8" wp14:editId="76AC03BD">
            <wp:simplePos x="0" y="0"/>
            <wp:positionH relativeFrom="column">
              <wp:posOffset>3076575</wp:posOffset>
            </wp:positionH>
            <wp:positionV relativeFrom="paragraph">
              <wp:posOffset>0</wp:posOffset>
            </wp:positionV>
            <wp:extent cx="3117850" cy="723900"/>
            <wp:effectExtent l="0" t="0" r="6350" b="0"/>
            <wp:wrapSquare wrapText="bothSides"/>
            <wp:docPr id="2" name="Immagine 4" descr="Loghi PON 2014-2020 (fesr) c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hi PON 2014-2020 (fesr) cor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2CB7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68ACB08" wp14:editId="559BDE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33725" cy="742315"/>
            <wp:effectExtent l="0" t="0" r="9525" b="635"/>
            <wp:wrapSquare wrapText="bothSides"/>
            <wp:docPr id="1" name="Immagine 1" descr="testata nuova comprens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mprensi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CB7" w:rsidRPr="002D2CB7" w:rsidRDefault="002D2CB7" w:rsidP="002D2CB7"/>
    <w:p w:rsidR="002D2CB7" w:rsidRDefault="002D2CB7" w:rsidP="002D2CB7"/>
    <w:p w:rsidR="002D2CB7" w:rsidRP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2D2CB7">
        <w:rPr>
          <w:rFonts w:ascii="Calibri" w:eastAsia="Calibri" w:hAnsi="Calibri" w:cs="Calibri"/>
          <w:b/>
          <w:sz w:val="28"/>
          <w:szCs w:val="28"/>
        </w:rPr>
        <w:t>Fondi Strutturali Europei – Programma Operativo Nazionale “Per la scuola, competenze e ambienti per l’apprendimento” 2014-2020</w:t>
      </w:r>
      <w:r w:rsidRPr="002D2CB7">
        <w:rPr>
          <w:rFonts w:ascii="Calibri" w:eastAsia="Calibri" w:hAnsi="Calibri" w:cs="Calibri"/>
          <w:sz w:val="28"/>
          <w:szCs w:val="28"/>
        </w:rPr>
        <w:t>.</w:t>
      </w:r>
      <w:r w:rsidRPr="002D2CB7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 Obiettivo Specifico</w:t>
      </w:r>
      <w:r w:rsidRPr="002D2CB7">
        <w:rPr>
          <w:rFonts w:ascii="Calibri" w:eastAsia="Calibri" w:hAnsi="Calibri" w:cs="Calibri"/>
          <w:b/>
          <w:bCs/>
          <w:color w:val="1F497D"/>
          <w:sz w:val="28"/>
          <w:szCs w:val="28"/>
          <w:lang w:eastAsia="it-IT"/>
        </w:rPr>
        <w:t xml:space="preserve"> </w:t>
      </w:r>
      <w:r w:rsidRPr="002D2CB7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10.2 Miglioramento delle competenze chiave degli allievi - Azione 10.2.2 - </w:t>
      </w: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Azioni di integrazione e potenziamento disciplinari di base (lingua italiana, lingue straniere, matematica, scienze, nuove tecnologie e nuovi linguaggi).</w:t>
      </w:r>
    </w:p>
    <w:p w:rsidR="002D2CB7" w:rsidRP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Sotto-azioni  10.2.2.A Competenze di base.</w:t>
      </w:r>
    </w:p>
    <w:p w:rsidR="00A6659E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Progetto </w:t>
      </w:r>
      <w:r w:rsidRPr="002D2CB7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GLI ALFABETI PER DIVENTARE GRANDI </w:t>
      </w:r>
      <w:r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- </w:t>
      </w: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Codice</w:t>
      </w:r>
      <w:r w:rsidRPr="002D2CB7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 </w:t>
      </w: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identificativo </w:t>
      </w:r>
      <w:r w:rsidRPr="002D2CB7">
        <w:rPr>
          <w:rFonts w:ascii="Calibri" w:eastAsia="Calibri" w:hAnsi="Calibri" w:cs="Calibri"/>
          <w:b/>
          <w:bCs/>
          <w:sz w:val="28"/>
          <w:szCs w:val="28"/>
        </w:rPr>
        <w:t>10.2.2A-FSEPON-PU-2017- 46</w:t>
      </w:r>
    </w:p>
    <w:p w:rsidR="002D2CB7" w:rsidRDefault="00893279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Modulo: “</w:t>
      </w:r>
      <w:r w:rsidR="0043798E">
        <w:rPr>
          <w:rFonts w:ascii="Calibri" w:eastAsia="Calibri" w:hAnsi="Calibri" w:cs="Calibri"/>
          <w:b/>
          <w:bCs/>
          <w:sz w:val="28"/>
          <w:szCs w:val="28"/>
        </w:rPr>
        <w:t>Ascoltare Leggere Comprendere 2</w:t>
      </w:r>
      <w:r w:rsidR="002D2CB7">
        <w:rPr>
          <w:rFonts w:ascii="Calibri" w:eastAsia="Calibri" w:hAnsi="Calibri" w:cs="Calibri"/>
          <w:b/>
          <w:bCs/>
          <w:sz w:val="28"/>
          <w:szCs w:val="28"/>
        </w:rPr>
        <w:t>”</w:t>
      </w:r>
    </w:p>
    <w:p w:rsid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2D2CB7" w:rsidRDefault="002D2CB7" w:rsidP="002D2CB7">
      <w:pPr>
        <w:spacing w:line="256" w:lineRule="auto"/>
        <w:jc w:val="center"/>
        <w:rPr>
          <w:rFonts w:ascii="Calibri" w:eastAsia="Calibri" w:hAnsi="Calibri" w:cs="Times New Roman"/>
          <w:b/>
          <w:color w:val="C00000"/>
          <w:sz w:val="28"/>
          <w:szCs w:val="28"/>
        </w:rPr>
      </w:pPr>
      <w:r w:rsidRPr="002D2CB7">
        <w:rPr>
          <w:rFonts w:ascii="Calibri" w:eastAsia="Calibri" w:hAnsi="Calibri" w:cs="Times New Roman"/>
          <w:b/>
          <w:color w:val="C00000"/>
          <w:sz w:val="28"/>
          <w:szCs w:val="28"/>
        </w:rPr>
        <w:t>GRAFICI</w:t>
      </w:r>
      <w:r w:rsidR="00CB00D6">
        <w:rPr>
          <w:rFonts w:ascii="Calibri" w:eastAsia="Calibri" w:hAnsi="Calibri" w:cs="Times New Roman"/>
          <w:b/>
          <w:color w:val="C00000"/>
          <w:sz w:val="28"/>
          <w:szCs w:val="28"/>
        </w:rPr>
        <w:t xml:space="preserve"> DI SINTESI VALUTAZIONE FINALE</w:t>
      </w:r>
    </w:p>
    <w:p w:rsidR="00341CDA" w:rsidRPr="002D2CB7" w:rsidRDefault="00341CDA" w:rsidP="002D2CB7">
      <w:pPr>
        <w:spacing w:line="256" w:lineRule="auto"/>
        <w:jc w:val="center"/>
        <w:rPr>
          <w:rFonts w:ascii="Calibri" w:eastAsia="Calibri" w:hAnsi="Calibri" w:cs="Times New Roman"/>
          <w:b/>
          <w:color w:val="C00000"/>
          <w:sz w:val="28"/>
          <w:szCs w:val="28"/>
        </w:rPr>
      </w:pPr>
    </w:p>
    <w:p w:rsidR="002D2CB7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5486400" cy="3200400"/>
            <wp:effectExtent l="0" t="0" r="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5486400" cy="3200400"/>
            <wp:effectExtent l="0" t="0" r="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13020" w:rsidRDefault="00B13020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B13020" w:rsidRDefault="00B13020" w:rsidP="00B13020">
      <w:pPr>
        <w:rPr>
          <w:rFonts w:ascii="Calibri" w:eastAsia="Calibri" w:hAnsi="Calibri" w:cs="Calibri"/>
          <w:sz w:val="28"/>
          <w:szCs w:val="28"/>
        </w:rPr>
      </w:pPr>
    </w:p>
    <w:p w:rsidR="00D00F1A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62336" behindDoc="0" locked="0" layoutInCell="1" allowOverlap="1" wp14:anchorId="57D38408" wp14:editId="687D1AD1">
            <wp:simplePos x="0" y="0"/>
            <wp:positionH relativeFrom="margin">
              <wp:align>center</wp:align>
            </wp:positionH>
            <wp:positionV relativeFrom="paragraph">
              <wp:posOffset>256540</wp:posOffset>
            </wp:positionV>
            <wp:extent cx="5486400" cy="3200400"/>
            <wp:effectExtent l="0" t="0" r="0" b="0"/>
            <wp:wrapSquare wrapText="bothSides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="Calibri" w:eastAsia="Calibri" w:hAnsi="Calibri" w:cs="Calibri"/>
          <w:sz w:val="28"/>
          <w:szCs w:val="28"/>
        </w:rPr>
        <w:tab/>
      </w:r>
    </w:p>
    <w:p w:rsid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p w:rsid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p w:rsidR="00341CDA" w:rsidRDefault="00341CDA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41CDA" w:rsidRDefault="00341CDA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lastRenderedPageBreak/>
        <w:drawing>
          <wp:anchor distT="0" distB="0" distL="114300" distR="114300" simplePos="0" relativeHeight="251664384" behindDoc="0" locked="0" layoutInCell="1" allowOverlap="1" wp14:anchorId="61FA18DD" wp14:editId="5298CE78">
            <wp:simplePos x="0" y="0"/>
            <wp:positionH relativeFrom="margin">
              <wp:align>center</wp:align>
            </wp:positionH>
            <wp:positionV relativeFrom="paragraph">
              <wp:posOffset>257175</wp:posOffset>
            </wp:positionV>
            <wp:extent cx="5486400" cy="3200400"/>
            <wp:effectExtent l="0" t="0" r="0" b="0"/>
            <wp:wrapSquare wrapText="bothSides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341CDA" w:rsidRDefault="00341CDA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41CDA" w:rsidRDefault="00341CDA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41CDA" w:rsidRDefault="00341CDA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C77C5" w:rsidRDefault="002C77C5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C77C5" w:rsidRDefault="002C77C5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66432" behindDoc="0" locked="0" layoutInCell="1" allowOverlap="1" wp14:anchorId="3CA2F1D4" wp14:editId="52241467">
            <wp:simplePos x="0" y="0"/>
            <wp:positionH relativeFrom="margin">
              <wp:posOffset>285750</wp:posOffset>
            </wp:positionH>
            <wp:positionV relativeFrom="paragraph">
              <wp:posOffset>190500</wp:posOffset>
            </wp:positionV>
            <wp:extent cx="5486400" cy="3200400"/>
            <wp:effectExtent l="0" t="0" r="0" b="0"/>
            <wp:wrapSquare wrapText="bothSides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2C77C5" w:rsidRDefault="002C77C5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C77C5" w:rsidRDefault="002C77C5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C77C5" w:rsidRDefault="002C77C5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C77C5" w:rsidRDefault="002C77C5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C77C5" w:rsidRDefault="002C77C5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C77C5" w:rsidRDefault="002C77C5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C77C5" w:rsidRDefault="002C77C5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C77C5" w:rsidRDefault="002C77C5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C77C5" w:rsidRDefault="002C77C5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C77C5" w:rsidRDefault="002C77C5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C77C5" w:rsidRDefault="002C77C5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C77C5" w:rsidRDefault="002C77C5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C77C5" w:rsidRDefault="002C77C5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C77C5" w:rsidRDefault="002C77C5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C77C5" w:rsidRDefault="002C77C5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C77C5" w:rsidRDefault="002C77C5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C77C5" w:rsidRDefault="002C77C5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B13020" w:rsidRPr="00B13020" w:rsidRDefault="00B13020" w:rsidP="00CB00D6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13020">
        <w:rPr>
          <w:rFonts w:ascii="Calibri" w:eastAsia="Calibri" w:hAnsi="Calibri" w:cs="Times New Roman"/>
          <w:sz w:val="28"/>
          <w:szCs w:val="28"/>
        </w:rPr>
        <w:t>Dalla lettura dei grafici relativi agli esiti dei test</w:t>
      </w:r>
      <w:r w:rsidR="00CB00D6">
        <w:rPr>
          <w:rFonts w:ascii="Calibri" w:eastAsia="Calibri" w:hAnsi="Calibri" w:cs="Times New Roman"/>
          <w:sz w:val="28"/>
          <w:szCs w:val="28"/>
        </w:rPr>
        <w:t>in uscita</w:t>
      </w:r>
      <w:r w:rsidR="002B03E2">
        <w:rPr>
          <w:rFonts w:ascii="Calibri" w:eastAsia="Calibri" w:hAnsi="Calibri" w:cs="Times New Roman"/>
          <w:sz w:val="28"/>
          <w:szCs w:val="28"/>
        </w:rPr>
        <w:t>,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somministrati ai corsisti iscritti al</w:t>
      </w:r>
      <w:r w:rsidR="00CB00D6">
        <w:rPr>
          <w:rFonts w:ascii="Calibri" w:eastAsia="Calibri" w:hAnsi="Calibri" w:cs="Times New Roman"/>
          <w:sz w:val="28"/>
          <w:szCs w:val="28"/>
        </w:rPr>
        <w:t xml:space="preserve"> termine del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percorso formativo</w:t>
      </w:r>
      <w:r w:rsidR="002B03E2">
        <w:rPr>
          <w:rFonts w:ascii="Calibri" w:eastAsia="Calibri" w:hAnsi="Calibri" w:cs="Times New Roman"/>
          <w:sz w:val="28"/>
          <w:szCs w:val="28"/>
        </w:rPr>
        <w:t>,</w:t>
      </w:r>
      <w:r w:rsidR="006545EA">
        <w:rPr>
          <w:rFonts w:ascii="Calibri" w:eastAsia="Calibri" w:hAnsi="Calibri" w:cs="Times New Roman"/>
          <w:sz w:val="28"/>
          <w:szCs w:val="28"/>
        </w:rPr>
        <w:t xml:space="preserve"> si evincono</w:t>
      </w:r>
      <w:r w:rsidR="00825069">
        <w:rPr>
          <w:rFonts w:ascii="Calibri" w:eastAsia="Calibri" w:hAnsi="Calibri" w:cs="Times New Roman"/>
          <w:sz w:val="28"/>
          <w:szCs w:val="28"/>
        </w:rPr>
        <w:t>,</w:t>
      </w:r>
      <w:r w:rsidR="001F060D">
        <w:rPr>
          <w:rFonts w:ascii="Calibri" w:eastAsia="Calibri" w:hAnsi="Calibri" w:cs="Times New Roman"/>
          <w:sz w:val="28"/>
          <w:szCs w:val="28"/>
        </w:rPr>
        <w:t xml:space="preserve"> per</w:t>
      </w:r>
      <w:r w:rsidR="006545EA">
        <w:rPr>
          <w:rFonts w:ascii="Calibri" w:eastAsia="Calibri" w:hAnsi="Calibri" w:cs="Times New Roman"/>
          <w:sz w:val="28"/>
          <w:szCs w:val="28"/>
        </w:rPr>
        <w:t xml:space="preserve"> </w:t>
      </w:r>
      <w:r w:rsidR="00CB00D6">
        <w:rPr>
          <w:rFonts w:ascii="Calibri" w:eastAsia="Calibri" w:hAnsi="Calibri" w:cs="Times New Roman"/>
          <w:sz w:val="28"/>
          <w:szCs w:val="28"/>
        </w:rPr>
        <w:t xml:space="preserve">tutte </w:t>
      </w:r>
      <w:r w:rsidR="001F060D">
        <w:rPr>
          <w:rFonts w:ascii="Calibri" w:eastAsia="Calibri" w:hAnsi="Calibri" w:cs="Times New Roman"/>
          <w:sz w:val="28"/>
          <w:szCs w:val="28"/>
        </w:rPr>
        <w:t>le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compet</w:t>
      </w:r>
      <w:r w:rsidR="006545EA">
        <w:rPr>
          <w:rFonts w:ascii="Calibri" w:eastAsia="Calibri" w:hAnsi="Calibri" w:cs="Times New Roman"/>
          <w:sz w:val="28"/>
          <w:szCs w:val="28"/>
        </w:rPr>
        <w:t xml:space="preserve">enze prese </w:t>
      </w:r>
      <w:r w:rsidR="006545EA">
        <w:rPr>
          <w:rFonts w:ascii="Calibri" w:eastAsia="Calibri" w:hAnsi="Calibri" w:cs="Times New Roman"/>
          <w:sz w:val="28"/>
          <w:szCs w:val="28"/>
        </w:rPr>
        <w:lastRenderedPageBreak/>
        <w:t>in considerazione</w:t>
      </w:r>
      <w:r w:rsidR="001F060D">
        <w:rPr>
          <w:rFonts w:ascii="Calibri" w:eastAsia="Calibri" w:hAnsi="Calibri" w:cs="Times New Roman"/>
          <w:sz w:val="28"/>
          <w:szCs w:val="28"/>
        </w:rPr>
        <w:t xml:space="preserve"> (competenza attentiva e partecipativa, competenza di comprensione, competenza</w:t>
      </w:r>
      <w:r w:rsidR="00CB00D6">
        <w:rPr>
          <w:rFonts w:ascii="Calibri" w:eastAsia="Calibri" w:hAnsi="Calibri" w:cs="Times New Roman"/>
          <w:sz w:val="28"/>
          <w:szCs w:val="28"/>
        </w:rPr>
        <w:t xml:space="preserve"> espositiva</w:t>
      </w:r>
      <w:r w:rsidR="001F060D">
        <w:rPr>
          <w:rFonts w:ascii="Calibri" w:eastAsia="Calibri" w:hAnsi="Calibri" w:cs="Times New Roman"/>
          <w:sz w:val="28"/>
          <w:szCs w:val="28"/>
        </w:rPr>
        <w:t>,</w:t>
      </w:r>
      <w:r w:rsidR="00CB00D6">
        <w:rPr>
          <w:rFonts w:ascii="Calibri" w:eastAsia="Calibri" w:hAnsi="Calibri" w:cs="Times New Roman"/>
          <w:sz w:val="28"/>
          <w:szCs w:val="28"/>
        </w:rPr>
        <w:t xml:space="preserve"> competenza argomentativa e</w:t>
      </w:r>
      <w:r w:rsidR="001F060D">
        <w:rPr>
          <w:rFonts w:ascii="Calibri" w:eastAsia="Calibri" w:hAnsi="Calibri" w:cs="Times New Roman"/>
          <w:sz w:val="28"/>
          <w:szCs w:val="28"/>
        </w:rPr>
        <w:t xml:space="preserve"> competenza elaborativa, ideativa e testuale)</w:t>
      </w:r>
      <w:r w:rsidR="00825069">
        <w:rPr>
          <w:rFonts w:ascii="Calibri" w:eastAsia="Calibri" w:hAnsi="Calibri" w:cs="Times New Roman"/>
          <w:sz w:val="28"/>
          <w:szCs w:val="28"/>
        </w:rPr>
        <w:t>,</w:t>
      </w:r>
      <w:r w:rsidR="002916FC">
        <w:rPr>
          <w:rFonts w:ascii="Calibri" w:eastAsia="Calibri" w:hAnsi="Calibri" w:cs="Times New Roman"/>
          <w:sz w:val="28"/>
          <w:szCs w:val="28"/>
        </w:rPr>
        <w:t xml:space="preserve"> </w:t>
      </w:r>
      <w:r w:rsidR="006545EA">
        <w:rPr>
          <w:rFonts w:ascii="Calibri" w:eastAsia="Calibri" w:hAnsi="Calibri" w:cs="Times New Roman"/>
          <w:sz w:val="28"/>
          <w:szCs w:val="28"/>
        </w:rPr>
        <w:t>situazioni</w:t>
      </w:r>
      <w:r w:rsidR="001F060D">
        <w:rPr>
          <w:rFonts w:ascii="Calibri" w:eastAsia="Calibri" w:hAnsi="Calibri" w:cs="Times New Roman"/>
          <w:sz w:val="28"/>
          <w:szCs w:val="28"/>
        </w:rPr>
        <w:t xml:space="preserve"> pressoché analoghe</w:t>
      </w:r>
      <w:r w:rsidR="002B03E2">
        <w:rPr>
          <w:rFonts w:ascii="Calibri" w:eastAsia="Calibri" w:hAnsi="Calibri" w:cs="Times New Roman"/>
          <w:sz w:val="28"/>
          <w:szCs w:val="28"/>
        </w:rPr>
        <w:t>, relativamente ai quattro livelli, che dal più basso al più alto sono: iniziale, base, intermedio, avanzato.</w:t>
      </w:r>
      <w:r w:rsidR="001F060D">
        <w:rPr>
          <w:rFonts w:ascii="Calibri" w:eastAsia="Calibri" w:hAnsi="Calibri" w:cs="Times New Roman"/>
          <w:sz w:val="28"/>
          <w:szCs w:val="28"/>
        </w:rPr>
        <w:t xml:space="preserve"> Infatti</w:t>
      </w:r>
      <w:r w:rsidR="00F26C15">
        <w:rPr>
          <w:rFonts w:ascii="Calibri" w:eastAsia="Calibri" w:hAnsi="Calibri" w:cs="Times New Roman"/>
          <w:sz w:val="28"/>
          <w:szCs w:val="28"/>
        </w:rPr>
        <w:t xml:space="preserve"> relativamente alle suddette competenze</w:t>
      </w:r>
      <w:r w:rsidR="001F060D">
        <w:rPr>
          <w:rFonts w:ascii="Calibri" w:eastAsia="Calibri" w:hAnsi="Calibri" w:cs="Times New Roman"/>
          <w:sz w:val="28"/>
          <w:szCs w:val="28"/>
        </w:rPr>
        <w:t xml:space="preserve"> la percentuale maggiore dei corsisti si posiziona </w:t>
      </w:r>
      <w:r w:rsidR="00CB00D6">
        <w:rPr>
          <w:rFonts w:ascii="Calibri" w:eastAsia="Calibri" w:hAnsi="Calibri" w:cs="Times New Roman"/>
          <w:sz w:val="28"/>
          <w:szCs w:val="28"/>
        </w:rPr>
        <w:t>nei livelli più alti che sono “intermedio” e “avanzato” mentre sono completamente azzerate le percentuali di alunni nei livelli più bassi che sono “base” e “iniziale”</w:t>
      </w:r>
      <w:r w:rsidR="00C624B8">
        <w:rPr>
          <w:rFonts w:ascii="Calibri" w:eastAsia="Calibri" w:hAnsi="Calibri" w:cs="Times New Roman"/>
          <w:sz w:val="28"/>
          <w:szCs w:val="28"/>
        </w:rPr>
        <w:t>. Solo per quanto riguarda la competenza espositiva la percentuale maggiore dei corsisti  si trova nel livello “intermedio”; mentre per quanto concerne la competenza attentiva e partecipativa,</w:t>
      </w:r>
      <w:bookmarkStart w:id="0" w:name="_GoBack"/>
      <w:bookmarkEnd w:id="0"/>
      <w:r w:rsidR="00C624B8">
        <w:rPr>
          <w:rFonts w:ascii="Calibri" w:eastAsia="Calibri" w:hAnsi="Calibri" w:cs="Times New Roman"/>
          <w:sz w:val="28"/>
          <w:szCs w:val="28"/>
        </w:rPr>
        <w:t xml:space="preserve"> la percentuale maggiore dei corsisti si posiziona nel livello più alto in assoluto che è quello “avanzato”; in relazione alle competenze di comprensione, argomentativa e elaborativa-ideativa-testuale gli alunni sono equamente suddivisi nei due livelli “intermedio” e “avanzato”.</w:t>
      </w:r>
    </w:p>
    <w:p w:rsidR="00B13020" w:rsidRP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sectPr w:rsidR="00B13020" w:rsidRPr="00B13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B7"/>
    <w:rsid w:val="000350D8"/>
    <w:rsid w:val="00156B42"/>
    <w:rsid w:val="001972CE"/>
    <w:rsid w:val="001F060D"/>
    <w:rsid w:val="002916FC"/>
    <w:rsid w:val="002B03E2"/>
    <w:rsid w:val="002C77C5"/>
    <w:rsid w:val="002D2CB7"/>
    <w:rsid w:val="00341CDA"/>
    <w:rsid w:val="00387BDE"/>
    <w:rsid w:val="003A2E51"/>
    <w:rsid w:val="00410720"/>
    <w:rsid w:val="0043798E"/>
    <w:rsid w:val="006545EA"/>
    <w:rsid w:val="00825069"/>
    <w:rsid w:val="00893279"/>
    <w:rsid w:val="00A433B6"/>
    <w:rsid w:val="00A6659E"/>
    <w:rsid w:val="00B13020"/>
    <w:rsid w:val="00C624B8"/>
    <w:rsid w:val="00CB00D6"/>
    <w:rsid w:val="00D00F1A"/>
    <w:rsid w:val="00F2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79B4"/>
  <w15:chartTrackingRefBased/>
  <w15:docId w15:val="{B24A2153-68AC-4AD4-BB59-CAB10869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hart" Target="charts/chart5.xml"/><Relationship Id="rId4" Type="http://schemas.openxmlformats.org/officeDocument/2006/relationships/image" Target="media/image1.png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attentiva e partecipativa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2D1-4453-9E60-B5FBF32205F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52D1-4453-9E60-B5FBF32205F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2D1-4453-9E60-B5FBF32205F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52D1-4453-9E60-B5FBF32205F5}"/>
              </c:ext>
            </c:extLst>
          </c:dPt>
          <c:dLbls>
            <c:dLbl>
              <c:idx val="0"/>
              <c:layout>
                <c:manualLayout>
                  <c:x val="8.1018518518518517E-2"/>
                  <c:y val="-1.190476190476192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2D1-4453-9E60-B5FBF32205F5}"/>
                </c:ext>
              </c:extLst>
            </c:dLbl>
            <c:dLbl>
              <c:idx val="1"/>
              <c:layout>
                <c:manualLayout>
                  <c:x val="-4.6296296296296294E-2"/>
                  <c:y val="-1.190476190476192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2D1-4453-9E60-B5FBF32205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 formatCode="0.00%">
                  <c:v>0.46150000000000002</c:v>
                </c:pt>
                <c:pt idx="3" formatCode="0.00%">
                  <c:v>0.53849999999999998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D1-4453-9E60-B5FBF32205F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Competenza di comprensione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di comprensiione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524-4472-A3A8-C2B896259EF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C524-4472-A3A8-C2B896259EF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524-4472-A3A8-C2B896259EF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C524-4472-A3A8-C2B896259EF4}"/>
              </c:ext>
            </c:extLst>
          </c:dPt>
          <c:dLbls>
            <c:dLbl>
              <c:idx val="0"/>
              <c:layout>
                <c:manualLayout>
                  <c:x val="0.11805555555555555"/>
                  <c:y val="-1.190476190476192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24-4472-A3A8-C2B896259EF4}"/>
                </c:ext>
              </c:extLst>
            </c:dLbl>
            <c:dLbl>
              <c:idx val="1"/>
              <c:layout>
                <c:manualLayout>
                  <c:x val="-9.2592592592592587E-2"/>
                  <c:y val="-1.587301587301588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524-4472-A3A8-C2B896259E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0.5</c:v>
                </c:pt>
                <c:pt idx="3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24-4472-A3A8-C2B896259EF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it-IT"/>
              <a:t>Competenza espositiva</a:t>
            </a:r>
          </a:p>
        </c:rich>
      </c:tx>
      <c:layout>
        <c:manualLayout>
          <c:xMode val="edge"/>
          <c:yMode val="edge"/>
          <c:x val="0.33310750218722662"/>
          <c:y val="4.36507936507936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espositiva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A9B-4967-B4B3-076561C45FC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A9B-4967-B4B3-076561C45FC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A9B-4967-B4B3-076561C45FC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A9B-4967-B4B3-076561C45FCD}"/>
              </c:ext>
            </c:extLst>
          </c:dPt>
          <c:dLbls>
            <c:dLbl>
              <c:idx val="0"/>
              <c:layout>
                <c:manualLayout>
                  <c:x val="8.1018518518518517E-2"/>
                  <c:y val="-1.587301587301588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A9B-4967-B4B3-076561C45FCD}"/>
                </c:ext>
              </c:extLst>
            </c:dLbl>
            <c:dLbl>
              <c:idx val="1"/>
              <c:layout>
                <c:manualLayout>
                  <c:x val="-8.5648148148148195E-2"/>
                  <c:y val="-1.190476190476192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A9B-4967-B4B3-076561C45F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 formatCode="0.00%">
                  <c:v>0.57699999999999996</c:v>
                </c:pt>
                <c:pt idx="3" formatCode="0.00%">
                  <c:v>0.42299999999999999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A9B-4967-B4B3-076561C45FC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it-IT"/>
              <a:t>Competenza</a:t>
            </a:r>
            <a:r>
              <a:rPr lang="it-IT" baseline="0"/>
              <a:t> argomentativa</a:t>
            </a:r>
            <a:endParaRPr lang="it-IT"/>
          </a:p>
        </c:rich>
      </c:tx>
      <c:layout>
        <c:manualLayout>
          <c:xMode val="edge"/>
          <c:yMode val="edge"/>
          <c:x val="0.25208898366870808"/>
          <c:y val="3.968253968253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Writing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DB9-4AF7-BCA3-93034B3D36E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DB9-4AF7-BCA3-93034B3D36E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DB9-4AF7-BCA3-93034B3D36E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DB9-4AF7-BCA3-93034B3D36EF}"/>
              </c:ext>
            </c:extLst>
          </c:dPt>
          <c:dLbls>
            <c:dLbl>
              <c:idx val="0"/>
              <c:layout>
                <c:manualLayout>
                  <c:x val="9.7222222222222224E-2"/>
                  <c:y val="-3.96825396825396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DB9-4AF7-BCA3-93034B3D36EF}"/>
                </c:ext>
              </c:extLst>
            </c:dLbl>
            <c:dLbl>
              <c:idx val="1"/>
              <c:layout>
                <c:manualLayout>
                  <c:x val="-8.1018518518518559E-2"/>
                  <c:y val="-7.9365079365079361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DB9-4AF7-BCA3-93034B3D36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0.5</c:v>
                </c:pt>
                <c:pt idx="3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DB9-4AF7-BCA3-93034B3D36E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it-IT"/>
              <a:t>Competenza</a:t>
            </a:r>
            <a:r>
              <a:rPr lang="it-IT" baseline="0"/>
              <a:t> elaborativa, ideativa, testuale</a:t>
            </a:r>
            <a:endParaRPr lang="it-IT"/>
          </a:p>
        </c:rich>
      </c:tx>
      <c:layout>
        <c:manualLayout>
          <c:xMode val="edge"/>
          <c:yMode val="edge"/>
          <c:x val="0.12666666666666668"/>
          <c:y val="5.15873015873015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Writing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0032-4F2D-B9F7-DF8289EC987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0032-4F2D-B9F7-DF8289EC987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0032-4F2D-B9F7-DF8289EC987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0032-4F2D-B9F7-DF8289EC9873}"/>
              </c:ext>
            </c:extLst>
          </c:dPt>
          <c:dLbls>
            <c:dLbl>
              <c:idx val="0"/>
              <c:layout>
                <c:manualLayout>
                  <c:x val="0.12962962962962962"/>
                  <c:y val="-1.8187620582885705E-1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032-4F2D-B9F7-DF8289EC9873}"/>
                </c:ext>
              </c:extLst>
            </c:dLbl>
            <c:dLbl>
              <c:idx val="1"/>
              <c:layout>
                <c:manualLayout>
                  <c:x val="-0.10648148148148152"/>
                  <c:y val="-1.190476190476192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032-4F2D-B9F7-DF8289EC98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0.5</c:v>
                </c:pt>
                <c:pt idx="3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032-4F2D-B9F7-DF8289EC987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Flora</cp:lastModifiedBy>
  <cp:revision>11</cp:revision>
  <dcterms:created xsi:type="dcterms:W3CDTF">2019-03-12T12:08:00Z</dcterms:created>
  <dcterms:modified xsi:type="dcterms:W3CDTF">2019-06-02T17:30:00Z</dcterms:modified>
</cp:coreProperties>
</file>