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51" w:rsidRDefault="00E44551">
      <w:r w:rsidRPr="00E44551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-347345</wp:posOffset>
            </wp:positionV>
            <wp:extent cx="3117850" cy="723900"/>
            <wp:effectExtent l="19050" t="0" r="6350" b="0"/>
            <wp:wrapSquare wrapText="bothSides"/>
            <wp:docPr id="2" name="Immagine 2" descr="G:\Flora\PON Inclusione 201-18\Loghi PON 2014-2020 (fesr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Flora\PON Inclusione 201-18\Loghi PON 2014-2020 (fesr) cor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455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-347345</wp:posOffset>
            </wp:positionV>
            <wp:extent cx="3133725" cy="742950"/>
            <wp:effectExtent l="19050" t="0" r="9525" b="0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551" w:rsidRDefault="00E44551" w:rsidP="00E44551"/>
    <w:p w:rsidR="00F96000" w:rsidRPr="00F96000" w:rsidRDefault="00E44551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tab/>
      </w:r>
      <w:r w:rsidR="00F96000" w:rsidRPr="00F96000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="00F96000" w:rsidRPr="00F96000">
        <w:rPr>
          <w:rFonts w:ascii="Calibri" w:eastAsia="Calibri" w:hAnsi="Calibri" w:cs="Calibri"/>
          <w:sz w:val="28"/>
          <w:szCs w:val="28"/>
        </w:rPr>
        <w:t>.</w:t>
      </w:r>
      <w:r w:rsidR="00F96000" w:rsidRPr="00F96000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="00F96000" w:rsidRPr="00F96000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="00F96000" w:rsidRPr="00F96000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="00F96000"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F96000" w:rsidRPr="00F96000" w:rsidRDefault="00F96000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Sotto-azioni  10.2.2.A Competenze di base.</w:t>
      </w:r>
    </w:p>
    <w:p w:rsidR="00F96000" w:rsidRPr="00F96000" w:rsidRDefault="00F96000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F96000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- </w:t>
      </w: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F96000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 </w:t>
      </w:r>
      <w:r w:rsidRPr="00F96000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F96000" w:rsidRPr="00F96000" w:rsidRDefault="00F96000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F96000">
        <w:rPr>
          <w:rFonts w:ascii="Calibri" w:eastAsia="Calibri" w:hAnsi="Calibri" w:cs="Calibri"/>
          <w:b/>
          <w:bCs/>
          <w:sz w:val="28"/>
          <w:szCs w:val="28"/>
        </w:rPr>
        <w:t>Modulo: “</w:t>
      </w:r>
      <w:r w:rsidR="00C5736D">
        <w:rPr>
          <w:rFonts w:ascii="Calibri" w:eastAsia="Calibri" w:hAnsi="Calibri" w:cs="Calibri"/>
          <w:b/>
          <w:bCs/>
          <w:sz w:val="28"/>
          <w:szCs w:val="28"/>
        </w:rPr>
        <w:t>Clil in my classroom</w:t>
      </w:r>
      <w:r w:rsidRPr="00F96000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4A5181" w:rsidRPr="004A5181" w:rsidRDefault="004A5181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E44551" w:rsidRDefault="00E44551" w:rsidP="004A5181"/>
    <w:p w:rsidR="00E44551" w:rsidRDefault="00E44551" w:rsidP="00E44551">
      <w:pPr>
        <w:jc w:val="center"/>
      </w:pPr>
    </w:p>
    <w:p w:rsidR="00E44551" w:rsidRPr="006B1463" w:rsidRDefault="00E44551" w:rsidP="00E44551">
      <w:pPr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CONFRONTO</w:t>
      </w:r>
    </w:p>
    <w:p w:rsidR="00E44551" w:rsidRDefault="0076015C" w:rsidP="00E44551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25.8pt;margin-top:86.4pt;width:6in;height:2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" fillcolor="#f8cbad" strokecolor="#c55a11" strokeweight=".5pt">
            <v:textbox>
              <w:txbxContent>
                <w:p w:rsidR="00E44551" w:rsidRPr="00350946" w:rsidRDefault="003B6077" w:rsidP="00E4455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  <w:r w:rsidR="00F96000">
                    <w:rPr>
                      <w:sz w:val="28"/>
                      <w:szCs w:val="28"/>
                    </w:rPr>
                    <w:t>ompetenza Listening</w:t>
                  </w:r>
                </w:p>
              </w:txbxContent>
            </v:textbox>
          </v:shape>
        </w:pict>
      </w:r>
      <w:r w:rsidR="00E44551"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>VALUTAZIONE INIZIALE/VALUTAZIONE FINALE</w:t>
      </w:r>
    </w:p>
    <w:p w:rsidR="00BD72C7" w:rsidRDefault="00BD72C7" w:rsidP="00E44551">
      <w:pPr>
        <w:tabs>
          <w:tab w:val="left" w:pos="3675"/>
        </w:tabs>
      </w:pPr>
    </w:p>
    <w:p w:rsidR="00BD72C7" w:rsidRPr="00BD72C7" w:rsidRDefault="00BD72C7" w:rsidP="00BD72C7"/>
    <w:p w:rsidR="00BD72C7" w:rsidRPr="00BD72C7" w:rsidRDefault="00C2460A" w:rsidP="00BD72C7"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 wp14:anchorId="22E06D57" wp14:editId="16CF77F4">
            <wp:simplePos x="0" y="0"/>
            <wp:positionH relativeFrom="margin">
              <wp:posOffset>314325</wp:posOffset>
            </wp:positionH>
            <wp:positionV relativeFrom="paragraph">
              <wp:posOffset>427355</wp:posOffset>
            </wp:positionV>
            <wp:extent cx="5486400" cy="3200400"/>
            <wp:effectExtent l="0" t="0" r="0" b="0"/>
            <wp:wrapSquare wrapText="bothSides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2460A" w:rsidRPr="00BD72C7" w:rsidRDefault="00C2460A" w:rsidP="00C2460A">
      <w:pPr>
        <w:tabs>
          <w:tab w:val="left" w:pos="8025"/>
        </w:tabs>
      </w:pPr>
    </w:p>
    <w:p w:rsidR="00C2460A" w:rsidRDefault="0076015C" w:rsidP="00BD72C7">
      <w:r>
        <w:rPr>
          <w:noProof/>
          <w:lang w:eastAsia="it-IT"/>
        </w:rPr>
        <w:pict>
          <v:shape id="_x0000_s1030" type="#_x0000_t202" style="position:absolute;margin-left:24pt;margin-top:-433.2pt;width:6in;height:25.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C2460A" w:rsidRPr="00350946" w:rsidRDefault="00C2460A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risolutiva: di comprensione, procedurale, di calcolo</w:t>
                  </w:r>
                </w:p>
              </w:txbxContent>
            </v:textbox>
            <w10:wrap anchorx="margin"/>
          </v:shape>
        </w:pict>
      </w:r>
      <w:r w:rsidR="00C2460A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D9321AE" wp14:editId="307FBFA4">
            <wp:simplePos x="0" y="0"/>
            <wp:positionH relativeFrom="margin">
              <wp:posOffset>308610</wp:posOffset>
            </wp:positionH>
            <wp:positionV relativeFrom="paragraph">
              <wp:posOffset>499745</wp:posOffset>
            </wp:positionV>
            <wp:extent cx="5486400" cy="3200400"/>
            <wp:effectExtent l="19050" t="0" r="1905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  <w:lang w:eastAsia="it-IT"/>
        </w:rPr>
        <w:pict>
          <v:shape id="Casella di testo 8" o:spid="_x0000_s1027" type="#_x0000_t202" style="position:absolute;margin-left:24pt;margin-top:13.1pt;width:6in;height:25.5pt;z-index:25166438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BD72C7" w:rsidRPr="00350946" w:rsidRDefault="003B6077" w:rsidP="00BD72C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Competenza </w:t>
                  </w:r>
                  <w:r w:rsidR="00F96000">
                    <w:rPr>
                      <w:sz w:val="28"/>
                      <w:szCs w:val="28"/>
                    </w:rPr>
                    <w:t>Speaking</w:t>
                  </w:r>
                </w:p>
              </w:txbxContent>
            </v:textbox>
            <w10:wrap anchorx="margin"/>
          </v:shape>
        </w:pict>
      </w:r>
    </w:p>
    <w:p w:rsidR="00BD72C7" w:rsidRPr="00BD72C7" w:rsidRDefault="00BD72C7" w:rsidP="00BD72C7"/>
    <w:p w:rsidR="00C2460A" w:rsidRDefault="0068777D" w:rsidP="00BD72C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0B1998BC" wp14:editId="70052781">
            <wp:simplePos x="0" y="0"/>
            <wp:positionH relativeFrom="margin">
              <wp:posOffset>314325</wp:posOffset>
            </wp:positionH>
            <wp:positionV relativeFrom="paragraph">
              <wp:posOffset>733425</wp:posOffset>
            </wp:positionV>
            <wp:extent cx="5486400" cy="3200400"/>
            <wp:effectExtent l="0" t="0" r="0" b="0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76015C">
        <w:rPr>
          <w:rFonts w:ascii="Calibri" w:eastAsia="Calibri" w:hAnsi="Calibri" w:cs="Times New Roman"/>
          <w:noProof/>
          <w:sz w:val="28"/>
          <w:szCs w:val="28"/>
          <w:lang w:eastAsia="it-IT"/>
        </w:rPr>
        <w:pict>
          <v:shape id="_x0000_s1029" type="#_x0000_t202" style="position:absolute;left:0;text-align:left;margin-left:25.5pt;margin-top:31.55pt;width:6in;height:25.5pt;z-index:251669504;visibility:visible;mso-position-horizontal-relative:margin;mso-position-vertical-relative:text;mso-width-relative:margin;mso-height-relative:margin" fillcolor="#b8cce4 [1300]" strokecolor="#385723" strokeweight=".5pt">
            <v:textbox>
              <w:txbxContent>
                <w:p w:rsidR="00C2460A" w:rsidRPr="00350946" w:rsidRDefault="00F96000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Reading</w:t>
                  </w:r>
                </w:p>
              </w:txbxContent>
            </v:textbox>
            <w10:wrap anchorx="margin"/>
          </v:shape>
        </w:pict>
      </w: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F96000" w:rsidRDefault="00F960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75648" behindDoc="0" locked="0" layoutInCell="1" allowOverlap="1" wp14:anchorId="4F9781BE" wp14:editId="025923BA">
            <wp:simplePos x="0" y="0"/>
            <wp:positionH relativeFrom="margin">
              <wp:posOffset>314325</wp:posOffset>
            </wp:positionH>
            <wp:positionV relativeFrom="paragraph">
              <wp:posOffset>91440</wp:posOffset>
            </wp:positionV>
            <wp:extent cx="5486400" cy="3200400"/>
            <wp:effectExtent l="0" t="0" r="0" b="0"/>
            <wp:wrapSquare wrapText="bothSides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76015C">
        <w:rPr>
          <w:rFonts w:ascii="Calibri" w:eastAsia="Calibri" w:hAnsi="Calibri" w:cs="Times New Roman"/>
          <w:noProof/>
          <w:sz w:val="28"/>
          <w:szCs w:val="28"/>
          <w:lang w:eastAsia="it-IT"/>
        </w:rPr>
        <w:pict>
          <v:shape id="_x0000_s1032" type="#_x0000_t202" style="position:absolute;left:0;text-align:left;margin-left:24.75pt;margin-top:-19.95pt;width:6in;height:25.5pt;z-index:251673600;visibility:visible;mso-position-horizontal-relative:margin;mso-position-vertical-relative:text;mso-width-relative:margin;mso-height-relative:margin" fillcolor="#b8cce4 [1300]" strokecolor="#385723" strokeweight=".5pt">
            <v:textbox>
              <w:txbxContent>
                <w:p w:rsidR="00F96000" w:rsidRPr="00350946" w:rsidRDefault="00F96000" w:rsidP="00F960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Writing</w:t>
                  </w:r>
                </w:p>
              </w:txbxContent>
            </v:textbox>
            <w10:wrap anchorx="margin"/>
          </v:shape>
        </w:pict>
      </w:r>
    </w:p>
    <w:p w:rsidR="00F96000" w:rsidRDefault="00F960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BD72C7" w:rsidRPr="00BD72C7" w:rsidRDefault="00BD72C7" w:rsidP="0076015C">
      <w:pPr>
        <w:spacing w:after="0"/>
        <w:jc w:val="both"/>
      </w:pPr>
      <w:r>
        <w:rPr>
          <w:rFonts w:ascii="Calibri" w:eastAsia="Calibri" w:hAnsi="Calibri" w:cs="Times New Roman"/>
          <w:sz w:val="28"/>
          <w:szCs w:val="28"/>
        </w:rPr>
        <w:t>Dai grafici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 di confronto tra la valutazione iniziale e quella finale delle competenze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si evince che l’intero percorso formativo ha avuto una </w:t>
      </w:r>
      <w:r>
        <w:rPr>
          <w:rFonts w:ascii="Calibri" w:eastAsia="Calibri" w:hAnsi="Calibri" w:cs="Times New Roman"/>
          <w:sz w:val="28"/>
          <w:szCs w:val="28"/>
        </w:rPr>
        <w:t xml:space="preserve">significativa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incisività sull’acquisizione delle competenze prese in esame. </w:t>
      </w:r>
      <w:r w:rsidR="00AE4360">
        <w:rPr>
          <w:rFonts w:ascii="Calibri" w:eastAsia="Calibri" w:hAnsi="Calibri" w:cs="Times New Roman"/>
          <w:sz w:val="28"/>
          <w:szCs w:val="28"/>
        </w:rPr>
        <w:t xml:space="preserve">Infatti </w:t>
      </w:r>
      <w:r w:rsidR="00F87466">
        <w:rPr>
          <w:rFonts w:ascii="Calibri" w:eastAsia="Calibri" w:hAnsi="Calibri" w:cs="Times New Roman"/>
          <w:sz w:val="28"/>
          <w:szCs w:val="28"/>
        </w:rPr>
        <w:t xml:space="preserve">per quanto riguarda </w:t>
      </w:r>
      <w:r w:rsidR="002F1C03">
        <w:rPr>
          <w:rFonts w:ascii="Calibri" w:eastAsia="Calibri" w:hAnsi="Calibri" w:cs="Times New Roman"/>
          <w:sz w:val="28"/>
          <w:szCs w:val="28"/>
        </w:rPr>
        <w:t xml:space="preserve">tutte le competenze prese in considerazione </w:t>
      </w:r>
      <w:r w:rsidR="0076015C">
        <w:rPr>
          <w:rFonts w:ascii="Calibri" w:eastAsia="Calibri" w:hAnsi="Calibri" w:cs="Times New Roman"/>
          <w:sz w:val="28"/>
          <w:szCs w:val="28"/>
        </w:rPr>
        <w:t>è diminuita la percentuale dei corsisti posizionati nel livello “intermedio”, ugualmente alto, a tutto vantaggio della percentuale che si è posizionata nel livello più alto in assoluto che è quello “avanzato”. Per la sola competenza Writing solo un alunno si è posizionato nel livello “base”.</w:t>
      </w:r>
      <w:bookmarkStart w:id="0" w:name="_GoBack"/>
      <w:bookmarkEnd w:id="0"/>
    </w:p>
    <w:p w:rsidR="00BD72C7" w:rsidRPr="00BD72C7" w:rsidRDefault="00BD72C7" w:rsidP="00BD72C7"/>
    <w:p w:rsidR="00BD72C7" w:rsidRDefault="00BD72C7" w:rsidP="00BD72C7"/>
    <w:p w:rsidR="00DF2684" w:rsidRPr="00BD72C7" w:rsidRDefault="00BD72C7" w:rsidP="00BD72C7">
      <w:pPr>
        <w:tabs>
          <w:tab w:val="left" w:pos="3645"/>
        </w:tabs>
      </w:pPr>
      <w:r>
        <w:tab/>
      </w:r>
    </w:p>
    <w:sectPr w:rsidR="00DF2684" w:rsidRPr="00BD72C7" w:rsidSect="00DF2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4551"/>
    <w:rsid w:val="000D0F4C"/>
    <w:rsid w:val="002F1C03"/>
    <w:rsid w:val="003049AC"/>
    <w:rsid w:val="00313D91"/>
    <w:rsid w:val="00395873"/>
    <w:rsid w:val="003B6077"/>
    <w:rsid w:val="004A5181"/>
    <w:rsid w:val="0067465D"/>
    <w:rsid w:val="00675D50"/>
    <w:rsid w:val="0068777D"/>
    <w:rsid w:val="0076015C"/>
    <w:rsid w:val="00916F25"/>
    <w:rsid w:val="009F577C"/>
    <w:rsid w:val="00A43F0B"/>
    <w:rsid w:val="00AE4360"/>
    <w:rsid w:val="00BD21FE"/>
    <w:rsid w:val="00BD72C7"/>
    <w:rsid w:val="00C2460A"/>
    <w:rsid w:val="00C5736D"/>
    <w:rsid w:val="00CA1F7D"/>
    <w:rsid w:val="00CB544C"/>
    <w:rsid w:val="00DC5D3B"/>
    <w:rsid w:val="00DF2684"/>
    <w:rsid w:val="00E44551"/>
    <w:rsid w:val="00ED3069"/>
    <w:rsid w:val="00F87466"/>
    <w:rsid w:val="00F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7871E4A"/>
  <w15:docId w15:val="{ED068FA4-130C-4EBB-A416-EBEF12C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935586176727914E-2"/>
          <c:y val="2.1795713035870516E-2"/>
          <c:w val="0.89360145086030918"/>
          <c:h val="0.773518310211223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0.29160000000000003</c:v>
                </c:pt>
                <c:pt idx="3" formatCode="0.00%">
                  <c:v>0.70840000000000003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5-4648-B283-2A188512BDCE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8.3299999999999999E-2</c:v>
                </c:pt>
                <c:pt idx="3" formatCode="0.00%">
                  <c:v>0.91669999999999996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B5-4648-B283-2A188512B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0.29160000000000003</c:v>
                </c:pt>
                <c:pt idx="3" formatCode="0.00%">
                  <c:v>0.70840000000000003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4-40A4-8F4F-37C87B7BB5C2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0.125</c:v>
                </c:pt>
                <c:pt idx="3" formatCode="0.00%">
                  <c:v>0.875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84-40A4-8F4F-37C87B7BB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0.29160000000000003</c:v>
                </c:pt>
                <c:pt idx="3" formatCode="0.00%">
                  <c:v>0.70840000000000003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BA-4B54-9927-3DB07364625F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0.25</c:v>
                </c:pt>
                <c:pt idx="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BA-4B54-9927-3DB0736462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8.3000000000000004E-2</c:v>
                </c:pt>
                <c:pt idx="2">
                  <c:v>0.5</c:v>
                </c:pt>
                <c:pt idx="3" formatCode="0.00%">
                  <c:v>0.41699999999999998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C-41FA-9476-0B55A01C5EE5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4.1599999999999998E-2</c:v>
                </c:pt>
                <c:pt idx="2">
                  <c:v>0.29170000000000001</c:v>
                </c:pt>
                <c:pt idx="3" formatCode="0.00%">
                  <c:v>0.66669999999999996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8C-41FA-9476-0B55A01C5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Olivieri</dc:creator>
  <cp:lastModifiedBy>Flora</cp:lastModifiedBy>
  <cp:revision>19</cp:revision>
  <dcterms:created xsi:type="dcterms:W3CDTF">2018-06-12T07:23:00Z</dcterms:created>
  <dcterms:modified xsi:type="dcterms:W3CDTF">2019-06-01T18:32:00Z</dcterms:modified>
</cp:coreProperties>
</file>