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39" w:rsidRDefault="0023254A">
      <w:pPr>
        <w:pStyle w:val="Normal1"/>
        <w:jc w:val="center"/>
        <w:rPr>
          <w:rFonts w:cs="Calibri"/>
        </w:rPr>
      </w:pPr>
      <w:r w:rsidRPr="0023254A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786B6E" wp14:editId="65BE2F67">
            <wp:simplePos x="0" y="0"/>
            <wp:positionH relativeFrom="margin">
              <wp:posOffset>1400175</wp:posOffset>
            </wp:positionH>
            <wp:positionV relativeFrom="paragraph">
              <wp:posOffset>-419735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54A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126E441" wp14:editId="6C0F6036">
            <wp:simplePos x="0" y="0"/>
            <wp:positionH relativeFrom="column">
              <wp:posOffset>4562475</wp:posOffset>
            </wp:positionH>
            <wp:positionV relativeFrom="paragraph">
              <wp:posOffset>-421005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739" w:rsidRDefault="00AE7DD0">
      <w:pPr>
        <w:pStyle w:val="Normal1"/>
        <w:jc w:val="center"/>
        <w:outlineLvl w:val="2"/>
        <w:rPr>
          <w:rFonts w:ascii="Helvetica" w:hAnsi="Helvetica" w:cs="Helvetica"/>
          <w:b/>
          <w:bCs/>
          <w:color w:val="333333"/>
        </w:rPr>
      </w:pPr>
      <w:r>
        <w:rPr>
          <w:rFonts w:ascii="Helvetica" w:hAnsi="Helvetica" w:cs="Helvetica"/>
          <w:b/>
          <w:bCs/>
          <w:color w:val="333333"/>
        </w:rPr>
        <w:br/>
        <w:t>Modulo: FARE MATEMATICA</w:t>
      </w:r>
    </w:p>
    <w:p w:rsidR="006A0739" w:rsidRDefault="00AE7DD0">
      <w:pPr>
        <w:pStyle w:val="Normal1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</w:rPr>
        <w:t>Valutazione test d’ingresso</w:t>
      </w:r>
      <w:bookmarkStart w:id="0" w:name="_GoBack"/>
      <w:bookmarkEnd w:id="0"/>
    </w:p>
    <w:p w:rsidR="006A0739" w:rsidRDefault="00AE7DD0">
      <w:pPr>
        <w:pStyle w:val="Normal1"/>
        <w:contextualSpacing/>
        <w:jc w:val="center"/>
      </w:pPr>
      <w:r>
        <w:t xml:space="preserve">RUBRICA DI VALUTAZIONE </w:t>
      </w:r>
    </w:p>
    <w:p w:rsidR="006A0739" w:rsidRDefault="00AE7DD0">
      <w:pPr>
        <w:pStyle w:val="Normal1"/>
        <w:contextualSpacing/>
        <w:jc w:val="center"/>
        <w:rPr>
          <w:b/>
          <w:bCs/>
        </w:rPr>
      </w:pPr>
      <w:r>
        <w:rPr>
          <w:b/>
          <w:bCs/>
        </w:rPr>
        <w:t xml:space="preserve">Modulo </w:t>
      </w:r>
      <w:r>
        <w:rPr>
          <w:rFonts w:ascii="Helvetica" w:hAnsi="Helvetica" w:cs="Helvetica"/>
          <w:b/>
          <w:bCs/>
          <w:color w:val="333333"/>
        </w:rPr>
        <w:t>FARE MATEMATICA</w:t>
      </w:r>
    </w:p>
    <w:p w:rsidR="006A0739" w:rsidRDefault="00AE7DD0">
      <w:pPr>
        <w:pStyle w:val="Normal1"/>
        <w:contextualSpacing/>
        <w:jc w:val="center"/>
      </w:pPr>
      <w:r>
        <w:t xml:space="preserve"> </w:t>
      </w:r>
    </w:p>
    <w:p w:rsidR="006A0739" w:rsidRDefault="00AE7DD0">
      <w:pPr>
        <w:pStyle w:val="Normal1"/>
        <w:contextualSpacing/>
        <w:jc w:val="center"/>
        <w:rPr>
          <w:i/>
          <w:iCs/>
        </w:rPr>
      </w:pPr>
      <w:r>
        <w:rPr>
          <w:i/>
          <w:iCs/>
        </w:rPr>
        <w:t>Valutazione delle competenze iniziali</w:t>
      </w:r>
    </w:p>
    <w:p w:rsidR="006A0739" w:rsidRDefault="006A0739">
      <w:pPr>
        <w:pStyle w:val="Normal1"/>
        <w:contextualSpacing/>
        <w:jc w:val="center"/>
        <w:rPr>
          <w:i/>
          <w:iCs/>
        </w:rPr>
      </w:pPr>
    </w:p>
    <w:p w:rsidR="006A0739" w:rsidRDefault="00E8077F">
      <w:pPr>
        <w:pStyle w:val="Normal1"/>
        <w:contextualSpacing/>
        <w:jc w:val="center"/>
        <w:rPr>
          <w:i/>
          <w:iCs/>
        </w:rPr>
      </w:pPr>
      <w:r>
        <w:rPr>
          <w:i/>
          <w:iCs/>
        </w:rPr>
        <w:t>Esperto Elisabetta Carità</w:t>
      </w:r>
    </w:p>
    <w:p w:rsidR="00E8077F" w:rsidRDefault="00E8077F">
      <w:pPr>
        <w:pStyle w:val="Normal1"/>
        <w:contextualSpacing/>
        <w:jc w:val="center"/>
        <w:rPr>
          <w:i/>
          <w:iCs/>
        </w:rPr>
      </w:pPr>
      <w:r>
        <w:rPr>
          <w:i/>
          <w:iCs/>
        </w:rPr>
        <w:t>Tutor Annarita De Palma</w:t>
      </w:r>
    </w:p>
    <w:p w:rsidR="006A0739" w:rsidRDefault="006A0739">
      <w:pPr>
        <w:pStyle w:val="Normal1"/>
        <w:contextualSpacing/>
        <w:rPr>
          <w:i/>
          <w:iCs/>
        </w:rPr>
      </w:pPr>
    </w:p>
    <w:p w:rsidR="006A0739" w:rsidRDefault="006A0739">
      <w:pPr>
        <w:pStyle w:val="Normal1"/>
        <w:contextualSpacing/>
        <w:jc w:val="center"/>
        <w:rPr>
          <w:i/>
          <w:iCs/>
        </w:rPr>
      </w:pPr>
    </w:p>
    <w:p w:rsidR="006A0739" w:rsidRDefault="006A0739">
      <w:pPr>
        <w:pStyle w:val="Normal1"/>
        <w:contextualSpacing/>
        <w:jc w:val="center"/>
        <w:rPr>
          <w:i/>
          <w:iCs/>
        </w:rPr>
      </w:pPr>
    </w:p>
    <w:p w:rsidR="00AE7DD0" w:rsidRDefault="00AE7DD0">
      <w:pPr>
        <w:pStyle w:val="Normal1"/>
        <w:contextualSpacing/>
        <w:jc w:val="center"/>
        <w:rPr>
          <w:rFonts w:ascii="Helvetica" w:hAnsi="Helvetica" w:cs="Helvetica"/>
          <w:b/>
          <w:bCs/>
          <w:color w:val="333333"/>
        </w:rPr>
      </w:pPr>
    </w:p>
    <w:p w:rsidR="00AE7DD0" w:rsidRDefault="00AE7DD0">
      <w:pPr>
        <w:pStyle w:val="Normal1"/>
        <w:contextualSpacing/>
        <w:jc w:val="center"/>
        <w:rPr>
          <w:rFonts w:ascii="Helvetica" w:hAnsi="Helvetica" w:cs="Helvetica"/>
          <w:b/>
          <w:bCs/>
          <w:color w:val="333333"/>
        </w:rPr>
      </w:pPr>
    </w:p>
    <w:p w:rsidR="00AE7DD0" w:rsidRDefault="00AE7DD0">
      <w:pPr>
        <w:pStyle w:val="Normal1"/>
        <w:contextualSpacing/>
        <w:jc w:val="center"/>
        <w:rPr>
          <w:rFonts w:ascii="Helvetica" w:hAnsi="Helvetica" w:cs="Helvetica"/>
          <w:b/>
          <w:bCs/>
          <w:color w:val="333333"/>
        </w:rPr>
      </w:pPr>
    </w:p>
    <w:p w:rsidR="00AE7DD0" w:rsidRDefault="00AE7DD0">
      <w:pPr>
        <w:pStyle w:val="Normal1"/>
        <w:contextualSpacing/>
        <w:jc w:val="center"/>
        <w:rPr>
          <w:rFonts w:ascii="Helvetica" w:hAnsi="Helvetica" w:cs="Helvetica"/>
          <w:b/>
          <w:bCs/>
          <w:color w:val="333333"/>
        </w:rPr>
      </w:pPr>
    </w:p>
    <w:p w:rsidR="006A0739" w:rsidRDefault="00AE7DD0">
      <w:pPr>
        <w:pStyle w:val="Normal1"/>
        <w:contextualSpacing/>
        <w:jc w:val="center"/>
        <w:rPr>
          <w:i/>
          <w:iCs/>
        </w:rPr>
      </w:pPr>
      <w:r>
        <w:rPr>
          <w:rFonts w:ascii="Helvetica" w:hAnsi="Helvetica" w:cs="Helvetica"/>
          <w:b/>
          <w:bCs/>
          <w:color w:val="333333"/>
        </w:rPr>
        <w:t>FARE MATEMATICA</w:t>
      </w: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6A0739">
      <w:pPr>
        <w:pStyle w:val="Normal1"/>
        <w:contextualSpacing/>
        <w:jc w:val="center"/>
        <w:rPr>
          <w:i/>
          <w:iCs/>
        </w:rPr>
      </w:pPr>
    </w:p>
    <w:p w:rsidR="006A0739" w:rsidRDefault="00AE7DD0">
      <w:pPr>
        <w:pStyle w:val="Paragrafoelenco1"/>
        <w:numPr>
          <w:ilvl w:val="0"/>
          <w:numId w:val="1"/>
        </w:numPr>
        <w:jc w:val="both"/>
      </w:pPr>
      <w:r>
        <w:t>Conoscenze specifiche della disciplina</w:t>
      </w:r>
    </w:p>
    <w:p w:rsidR="006A0739" w:rsidRDefault="00AE7DD0">
      <w:pPr>
        <w:pStyle w:val="Paragrafoelenco1"/>
        <w:numPr>
          <w:ilvl w:val="0"/>
          <w:numId w:val="1"/>
        </w:numPr>
        <w:jc w:val="both"/>
      </w:pPr>
      <w:r>
        <w:t xml:space="preserve">Applicazione di tecniche </w:t>
      </w:r>
      <w:proofErr w:type="gramStart"/>
      <w:r>
        <w:t>e  procedure</w:t>
      </w:r>
      <w:proofErr w:type="gramEnd"/>
      <w:r>
        <w:t xml:space="preserve"> di calcolo</w:t>
      </w:r>
    </w:p>
    <w:p w:rsidR="006A0739" w:rsidRDefault="00AE7DD0">
      <w:pPr>
        <w:pStyle w:val="Paragrafoelenco1"/>
        <w:numPr>
          <w:ilvl w:val="0"/>
          <w:numId w:val="1"/>
        </w:numPr>
        <w:jc w:val="both"/>
      </w:pPr>
      <w:r>
        <w:t>Individu</w:t>
      </w:r>
      <w:r w:rsidR="00F2586F">
        <w:t>a</w:t>
      </w:r>
      <w:r>
        <w:t>zione di dati e risoluzione di problemi in contesti diversi</w:t>
      </w:r>
    </w:p>
    <w:p w:rsidR="006A0739" w:rsidRDefault="00AE7DD0" w:rsidP="00395AC1">
      <w:pPr>
        <w:pStyle w:val="Paragrafoelenco1"/>
        <w:numPr>
          <w:ilvl w:val="0"/>
          <w:numId w:val="1"/>
        </w:numPr>
        <w:jc w:val="both"/>
      </w:pPr>
      <w:r>
        <w:t>Analisi, interpretazione e rappresentazioni di dati</w:t>
      </w:r>
    </w:p>
    <w:tbl>
      <w:tblPr>
        <w:tblStyle w:val="Grigliatabella"/>
        <w:tblpPr w:leftFromText="141" w:rightFromText="141" w:horzAnchor="margin" w:tblpXSpec="center" w:tblpY="348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2885"/>
        <w:gridCol w:w="2885"/>
        <w:gridCol w:w="2885"/>
        <w:gridCol w:w="1834"/>
        <w:gridCol w:w="1985"/>
      </w:tblGrid>
      <w:tr w:rsidR="00111629" w:rsidTr="0097771F">
        <w:tc>
          <w:tcPr>
            <w:tcW w:w="2518" w:type="dxa"/>
            <w:vMerge w:val="restart"/>
          </w:tcPr>
          <w:p w:rsidR="00111629" w:rsidRDefault="00111629" w:rsidP="00162031">
            <w:pPr>
              <w:pStyle w:val="Paragrafoelenco1"/>
              <w:jc w:val="center"/>
            </w:pPr>
            <w:r>
              <w:lastRenderedPageBreak/>
              <w:t>Competenza</w:t>
            </w:r>
          </w:p>
        </w:tc>
        <w:tc>
          <w:tcPr>
            <w:tcW w:w="2885" w:type="dxa"/>
            <w:vMerge w:val="restart"/>
          </w:tcPr>
          <w:p w:rsidR="00111629" w:rsidRDefault="00111629" w:rsidP="00162031">
            <w:pPr>
              <w:pStyle w:val="Paragrafoelenco1"/>
              <w:jc w:val="both"/>
            </w:pPr>
            <w:r>
              <w:t>Criteri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center"/>
            </w:pPr>
          </w:p>
        </w:tc>
        <w:tc>
          <w:tcPr>
            <w:tcW w:w="6704" w:type="dxa"/>
            <w:gridSpan w:val="3"/>
          </w:tcPr>
          <w:p w:rsidR="00111629" w:rsidRDefault="00111629" w:rsidP="00162031">
            <w:pPr>
              <w:pStyle w:val="Paragrafoelenco1"/>
              <w:jc w:val="center"/>
            </w:pPr>
            <w:r>
              <w:t>Livelli</w:t>
            </w:r>
          </w:p>
        </w:tc>
      </w:tr>
      <w:tr w:rsidR="00111629" w:rsidTr="0097771F">
        <w:tc>
          <w:tcPr>
            <w:tcW w:w="2518" w:type="dxa"/>
            <w:vMerge/>
          </w:tcPr>
          <w:p w:rsidR="00111629" w:rsidRDefault="00111629" w:rsidP="00162031">
            <w:pPr>
              <w:pStyle w:val="Paragrafoelenco1"/>
              <w:jc w:val="both"/>
            </w:pPr>
          </w:p>
        </w:tc>
        <w:tc>
          <w:tcPr>
            <w:tcW w:w="2885" w:type="dxa"/>
            <w:vMerge/>
          </w:tcPr>
          <w:p w:rsidR="00111629" w:rsidRDefault="00111629" w:rsidP="00162031">
            <w:pPr>
              <w:pStyle w:val="Paragrafoelenco1"/>
              <w:jc w:val="both"/>
            </w:pPr>
          </w:p>
        </w:tc>
        <w:tc>
          <w:tcPr>
            <w:tcW w:w="2885" w:type="dxa"/>
          </w:tcPr>
          <w:p w:rsidR="00111629" w:rsidRDefault="00395AC1" w:rsidP="00162031">
            <w:pPr>
              <w:pStyle w:val="Paragrafoelenco1"/>
              <w:jc w:val="both"/>
            </w:pPr>
            <w:r>
              <w:t>Iniziale</w:t>
            </w:r>
          </w:p>
        </w:tc>
        <w:tc>
          <w:tcPr>
            <w:tcW w:w="2885" w:type="dxa"/>
          </w:tcPr>
          <w:p w:rsidR="00111629" w:rsidRDefault="00395AC1" w:rsidP="00162031">
            <w:pPr>
              <w:pStyle w:val="Paragrafoelenco1"/>
              <w:jc w:val="both"/>
            </w:pPr>
            <w:r>
              <w:t>Base</w:t>
            </w:r>
          </w:p>
        </w:tc>
        <w:tc>
          <w:tcPr>
            <w:tcW w:w="1834" w:type="dxa"/>
          </w:tcPr>
          <w:p w:rsidR="00111629" w:rsidRDefault="00395AC1" w:rsidP="00162031">
            <w:pPr>
              <w:pStyle w:val="Paragrafoelenco1"/>
              <w:jc w:val="both"/>
            </w:pPr>
            <w:r>
              <w:t>Intermedio</w:t>
            </w:r>
          </w:p>
        </w:tc>
        <w:tc>
          <w:tcPr>
            <w:tcW w:w="1985" w:type="dxa"/>
          </w:tcPr>
          <w:p w:rsidR="00111629" w:rsidRDefault="00395AC1" w:rsidP="00162031">
            <w:pPr>
              <w:pStyle w:val="Paragrafoelenco1"/>
              <w:jc w:val="both"/>
            </w:pPr>
            <w:r>
              <w:t>Avanzato</w:t>
            </w:r>
          </w:p>
        </w:tc>
      </w:tr>
      <w:tr w:rsidR="00111629" w:rsidTr="0097771F">
        <w:tc>
          <w:tcPr>
            <w:tcW w:w="2518" w:type="dxa"/>
          </w:tcPr>
          <w:p w:rsidR="00111629" w:rsidRDefault="00395AC1" w:rsidP="00162031">
            <w:pPr>
              <w:pStyle w:val="Paragrafoelenco1"/>
              <w:numPr>
                <w:ilvl w:val="0"/>
                <w:numId w:val="2"/>
              </w:numPr>
              <w:jc w:val="both"/>
            </w:pPr>
            <w:r>
              <w:t>Operativa di calcolo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Conosce, legge e opera con i numeri naturai</w:t>
            </w:r>
          </w:p>
        </w:tc>
        <w:tc>
          <w:tcPr>
            <w:tcW w:w="2885" w:type="dxa"/>
          </w:tcPr>
          <w:p w:rsidR="00111629" w:rsidRDefault="00162031" w:rsidP="00162031">
            <w:pPr>
              <w:pStyle w:val="Paragrafoelenco1"/>
              <w:jc w:val="both"/>
            </w:pPr>
            <w:r w:rsidRPr="00162031">
              <w:rPr>
                <w:rFonts w:eastAsia="Calibri"/>
                <w:sz w:val="22"/>
                <w:szCs w:val="22"/>
                <w:lang w:eastAsia="en-US"/>
              </w:rPr>
              <w:t>Conosce i numeri interi naturali ma ha qualche difficoltà con i numeri decimali e nell’esecuzione dei calcoli con essi.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Conosce i numeri naturali e decimali ma ha bisogno di essere guidato nell’esecuzione dei calcoli</w:t>
            </w:r>
          </w:p>
        </w:tc>
        <w:tc>
          <w:tcPr>
            <w:tcW w:w="1834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Conosce i numeri naturali e decimali ed è in grado di eseguire i calcoli</w:t>
            </w:r>
          </w:p>
        </w:tc>
        <w:tc>
          <w:tcPr>
            <w:tcW w:w="19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Conosce i numeri naturali e decimali ed opera con padronanza e sicurezza nel calcolo</w:t>
            </w:r>
          </w:p>
        </w:tc>
      </w:tr>
      <w:tr w:rsidR="00111629" w:rsidTr="0097771F">
        <w:tc>
          <w:tcPr>
            <w:tcW w:w="2518" w:type="dxa"/>
          </w:tcPr>
          <w:p w:rsidR="00111629" w:rsidRDefault="00395AC1" w:rsidP="00162031">
            <w:pPr>
              <w:pStyle w:val="Paragrafoelenco1"/>
              <w:numPr>
                <w:ilvl w:val="0"/>
                <w:numId w:val="2"/>
              </w:numPr>
            </w:pPr>
            <w:r>
              <w:t>Risolutiva: di comprensione, procedurale, di calcolo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Identifica e utilizza i calcoli corretti per la risoluzione dei problemi</w:t>
            </w:r>
          </w:p>
        </w:tc>
        <w:tc>
          <w:tcPr>
            <w:tcW w:w="2885" w:type="dxa"/>
          </w:tcPr>
          <w:p w:rsidR="00111629" w:rsidRDefault="00162031" w:rsidP="00162031">
            <w:pPr>
              <w:pStyle w:val="Paragrafoelenco1"/>
              <w:jc w:val="both"/>
            </w:pPr>
            <w:r>
              <w:rPr>
                <w:rFonts w:cstheme="minorHAnsi"/>
              </w:rPr>
              <w:t>Non sempre riesce ad individuare il calcolo da effettuare e quindi riesce a risolverlo solo in parte.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Nelle procedure di calcolo si mostra incerto</w:t>
            </w:r>
          </w:p>
        </w:tc>
        <w:tc>
          <w:tcPr>
            <w:tcW w:w="1834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Riconosce e risolve problemi utilizzando le procedure di calcolo</w:t>
            </w:r>
          </w:p>
        </w:tc>
        <w:tc>
          <w:tcPr>
            <w:tcW w:w="19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Riconosce e risolve problemi e utilizza le procedure di calcolo</w:t>
            </w:r>
          </w:p>
        </w:tc>
      </w:tr>
      <w:tr w:rsidR="00111629" w:rsidTr="0097771F">
        <w:tc>
          <w:tcPr>
            <w:tcW w:w="2518" w:type="dxa"/>
          </w:tcPr>
          <w:p w:rsidR="00111629" w:rsidRDefault="00111629" w:rsidP="00162031">
            <w:pPr>
              <w:pStyle w:val="Paragrafoelenco1"/>
            </w:pPr>
            <w:r>
              <w:rPr>
                <w:rFonts w:ascii="Bookman Old Style" w:eastAsia="Calibri" w:hAnsi="Bookman Old Style"/>
              </w:rPr>
              <w:t xml:space="preserve">C)Di </w:t>
            </w:r>
            <w:r>
              <w:rPr>
                <w:rFonts w:eastAsia="Calibri"/>
              </w:rPr>
              <w:t>rappresentazione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Analizza, interpreta dati per saper valutare la variabilità e prendere decisioni</w:t>
            </w:r>
          </w:p>
        </w:tc>
        <w:tc>
          <w:tcPr>
            <w:tcW w:w="2885" w:type="dxa"/>
          </w:tcPr>
          <w:p w:rsidR="00BE3D20" w:rsidRPr="00BE3D20" w:rsidRDefault="00BE3D20" w:rsidP="00BE3D20">
            <w:pPr>
              <w:rPr>
                <w:rFonts w:ascii="Bookman Old Style" w:eastAsiaTheme="minorEastAsia" w:hAnsi="Bookman Old Style"/>
              </w:rPr>
            </w:pPr>
            <w:r w:rsidRPr="00BE3D20">
              <w:rPr>
                <w:rFonts w:ascii="Bookman Old Style" w:eastAsiaTheme="minorEastAsia" w:hAnsi="Bookman Old Style"/>
              </w:rPr>
              <w:t>Coglie parzialmente le interazioni tra i fenomeni</w:t>
            </w:r>
            <w:r>
              <w:rPr>
                <w:rFonts w:ascii="Bookman Old Style" w:eastAsiaTheme="minorEastAsia" w:hAnsi="Bookman Old Style"/>
              </w:rPr>
              <w:t>.</w:t>
            </w:r>
          </w:p>
          <w:p w:rsidR="00111629" w:rsidRPr="00BE3D20" w:rsidRDefault="00BE3D20" w:rsidP="00BE3D20">
            <w:pPr>
              <w:rPr>
                <w:rFonts w:ascii="Bookman Old Style" w:hAnsi="Bookman Old Style"/>
              </w:rPr>
            </w:pPr>
            <w:r>
              <w:rPr>
                <w:rFonts w:ascii="Bookman Old Style" w:eastAsiaTheme="minorEastAsia" w:hAnsi="Bookman Old Style"/>
              </w:rPr>
              <w:t>Non è in grado di rappresentare i dati ma riesce a leggerli se guidato.</w:t>
            </w:r>
          </w:p>
        </w:tc>
        <w:tc>
          <w:tcPr>
            <w:tcW w:w="28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Solo se guidato rappresenta dati e costruisce solo alcuni tipi di rappresentazioni</w:t>
            </w:r>
          </w:p>
        </w:tc>
        <w:tc>
          <w:tcPr>
            <w:tcW w:w="1834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Ricerca dati, li trasferisce in tabelle e li rappresenta mediante grafici</w:t>
            </w:r>
          </w:p>
        </w:tc>
        <w:tc>
          <w:tcPr>
            <w:tcW w:w="1985" w:type="dxa"/>
          </w:tcPr>
          <w:p w:rsidR="00111629" w:rsidRDefault="00111629" w:rsidP="00162031">
            <w:pPr>
              <w:pStyle w:val="Paragrafoelenco1"/>
              <w:jc w:val="both"/>
            </w:pPr>
            <w:r>
              <w:t>Ricerca autonomamente dati per ricavare informazioni e costruisce rappresentazioni</w:t>
            </w:r>
          </w:p>
          <w:p w:rsidR="00111629" w:rsidRDefault="00111629" w:rsidP="00162031">
            <w:pPr>
              <w:pStyle w:val="Paragrafoelenco1"/>
              <w:jc w:val="both"/>
            </w:pPr>
            <w:r>
              <w:t>Ricava informazioni anche da dati rappresentati da tabelle e grafici</w:t>
            </w:r>
          </w:p>
        </w:tc>
      </w:tr>
    </w:tbl>
    <w:tbl>
      <w:tblPr>
        <w:tblStyle w:val="TableNormal1"/>
        <w:tblW w:w="14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158"/>
        <w:gridCol w:w="2760"/>
        <w:gridCol w:w="2760"/>
        <w:gridCol w:w="2700"/>
      </w:tblGrid>
      <w:tr w:rsidR="006A0739">
        <w:tc>
          <w:tcPr>
            <w:tcW w:w="2142" w:type="dxa"/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4158" w:type="dxa"/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2760" w:type="dxa"/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2760" w:type="dxa"/>
            <w:vAlign w:val="bottom"/>
          </w:tcPr>
          <w:p w:rsidR="006A0739" w:rsidRDefault="006A0739">
            <w:pPr>
              <w:pStyle w:val="Normal1"/>
              <w:jc w:val="right"/>
              <w:rPr>
                <w:rFonts w:ascii="Bookman Old Style" w:eastAsia="Calibri" w:hAnsi="Bookman Old Style"/>
              </w:rPr>
            </w:pPr>
          </w:p>
        </w:tc>
        <w:tc>
          <w:tcPr>
            <w:tcW w:w="2700" w:type="dxa"/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</w:tr>
      <w:tr w:rsidR="006A0739">
        <w:tc>
          <w:tcPr>
            <w:tcW w:w="2142" w:type="dxa"/>
            <w:tcBorders>
              <w:top w:val="nil"/>
            </w:tcBorders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4158" w:type="dxa"/>
            <w:tcBorders>
              <w:top w:val="nil"/>
            </w:tcBorders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2760" w:type="dxa"/>
            <w:tcBorders>
              <w:top w:val="nil"/>
            </w:tcBorders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  <w:tc>
          <w:tcPr>
            <w:tcW w:w="2760" w:type="dxa"/>
            <w:tcBorders>
              <w:top w:val="nil"/>
            </w:tcBorders>
            <w:vAlign w:val="bottom"/>
          </w:tcPr>
          <w:p w:rsidR="006A0739" w:rsidRDefault="006A0739">
            <w:pPr>
              <w:pStyle w:val="Normal1"/>
              <w:jc w:val="right"/>
              <w:rPr>
                <w:rFonts w:ascii="Bookman Old Style" w:eastAsia="Calibri" w:hAnsi="Bookman Old Style"/>
              </w:rPr>
            </w:pPr>
          </w:p>
        </w:tc>
        <w:tc>
          <w:tcPr>
            <w:tcW w:w="2700" w:type="dxa"/>
            <w:tcBorders>
              <w:top w:val="nil"/>
            </w:tcBorders>
            <w:vAlign w:val="bottom"/>
          </w:tcPr>
          <w:p w:rsidR="006A0739" w:rsidRDefault="006A0739">
            <w:pPr>
              <w:pStyle w:val="Normal1"/>
              <w:rPr>
                <w:rFonts w:ascii="Bookman Old Style" w:eastAsia="Calibri" w:hAnsi="Bookman Old Style"/>
              </w:rPr>
            </w:pPr>
          </w:p>
        </w:tc>
      </w:tr>
    </w:tbl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395AC1" w:rsidRDefault="00395AC1">
      <w:pPr>
        <w:pStyle w:val="Normal1"/>
        <w:rPr>
          <w:rFonts w:ascii="Bookman Old Style" w:eastAsia="Calibri" w:hAnsi="Bookman Old Style"/>
        </w:rPr>
      </w:pPr>
    </w:p>
    <w:p w:rsidR="00DE6DFC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tbl>
      <w:tblPr>
        <w:tblStyle w:val="Grigliatabella"/>
        <w:tblW w:w="9875" w:type="dxa"/>
        <w:tblLayout w:type="fixed"/>
        <w:tblLook w:val="04A0" w:firstRow="1" w:lastRow="0" w:firstColumn="1" w:lastColumn="0" w:noHBand="0" w:noVBand="1"/>
      </w:tblPr>
      <w:tblGrid>
        <w:gridCol w:w="1412"/>
        <w:gridCol w:w="3725"/>
        <w:gridCol w:w="2369"/>
        <w:gridCol w:w="2369"/>
      </w:tblGrid>
      <w:tr w:rsidR="00EF7A00" w:rsidRPr="00EF7A00" w:rsidTr="00CB4145">
        <w:trPr>
          <w:trHeight w:val="95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7A00">
              <w:rPr>
                <w:rFonts w:ascii="Arial Narrow" w:hAnsi="Arial Narrow"/>
                <w:b/>
                <w:sz w:val="28"/>
                <w:szCs w:val="28"/>
                <w:lang w:eastAsia="it-IT"/>
              </w:rPr>
              <w:t>N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7A00">
              <w:rPr>
                <w:rFonts w:ascii="Arial Narrow" w:hAnsi="Arial Narrow"/>
                <w:b/>
                <w:sz w:val="28"/>
                <w:szCs w:val="28"/>
                <w:lang w:eastAsia="it-IT"/>
              </w:rPr>
              <w:t>ALUNNO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F7A00">
              <w:rPr>
                <w:rFonts w:ascii="Arial Narrow" w:hAnsi="Arial Narrow"/>
                <w:b/>
                <w:sz w:val="28"/>
                <w:szCs w:val="28"/>
                <w:lang w:eastAsia="it-IT"/>
              </w:rPr>
              <w:t>PUNTEGGIO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CD6318" w:rsidP="00EF7A00">
            <w:pPr>
              <w:spacing w:after="160" w:line="254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it-IT"/>
              </w:rPr>
              <w:t>LIVELLI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BORTONE  LUCA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1E428D" w:rsidP="00EF7A00">
            <w:pPr>
              <w:spacing w:after="160" w:line="254" w:lineRule="auto"/>
              <w:jc w:val="center"/>
            </w:pPr>
            <w:r>
              <w:t>4/20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1E428D" w:rsidRDefault="00AF0C0B" w:rsidP="00AF0C0B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A .</w:t>
            </w:r>
            <w:r w:rsidR="001E428D">
              <w:rPr>
                <w:sz w:val="20"/>
                <w:szCs w:val="20"/>
                <w:lang w:eastAsia="it-IT"/>
              </w:rPr>
              <w:t>iniziale</w:t>
            </w:r>
            <w:proofErr w:type="gramEnd"/>
          </w:p>
          <w:p w:rsidR="00CD6318" w:rsidRPr="001E428D" w:rsidRDefault="00AF0C0B" w:rsidP="00AF0C0B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B </w:t>
            </w:r>
            <w:r w:rsidR="001E428D" w:rsidRPr="001E428D">
              <w:rPr>
                <w:sz w:val="20"/>
                <w:szCs w:val="20"/>
                <w:lang w:eastAsia="it-IT"/>
              </w:rPr>
              <w:t>iniziale</w:t>
            </w:r>
          </w:p>
          <w:p w:rsidR="00CD6318" w:rsidRPr="00AF0C0B" w:rsidRDefault="00AF0C0B" w:rsidP="00AF0C0B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C </w:t>
            </w:r>
            <w:r w:rsidR="001E428D" w:rsidRPr="00AF0C0B">
              <w:rPr>
                <w:sz w:val="20"/>
                <w:szCs w:val="20"/>
                <w:lang w:eastAsia="it-IT"/>
              </w:rPr>
              <w:t>iniziale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BUGA VICTORIA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1E428D" w:rsidP="00EF7A00">
            <w:pPr>
              <w:spacing w:after="160" w:line="254" w:lineRule="auto"/>
              <w:jc w:val="center"/>
            </w:pPr>
            <w:r>
              <w:t>14/20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AF0C0B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AF0C0B">
              <w:rPr>
                <w:sz w:val="20"/>
                <w:szCs w:val="20"/>
                <w:lang w:eastAsia="it-IT"/>
              </w:rPr>
              <w:t>A .</w:t>
            </w:r>
            <w:r w:rsidR="00395AC1">
              <w:rPr>
                <w:sz w:val="20"/>
                <w:szCs w:val="20"/>
                <w:lang w:eastAsia="it-IT"/>
              </w:rPr>
              <w:t>base</w:t>
            </w:r>
            <w:proofErr w:type="gramEnd"/>
          </w:p>
          <w:p w:rsidR="001E428D" w:rsidRPr="00AF0C0B" w:rsidRDefault="00AF0C0B" w:rsidP="00AF0C0B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B .</w:t>
            </w:r>
            <w:r w:rsidR="00395AC1">
              <w:rPr>
                <w:sz w:val="20"/>
                <w:szCs w:val="20"/>
                <w:lang w:eastAsia="it-IT"/>
              </w:rPr>
              <w:t>intermedio</w:t>
            </w:r>
            <w:proofErr w:type="gramEnd"/>
          </w:p>
          <w:p w:rsidR="001E428D" w:rsidRPr="00EF7A00" w:rsidRDefault="00AF0C0B" w:rsidP="00AF0C0B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 .</w:t>
            </w:r>
            <w:r w:rsidR="00395AC1">
              <w:rPr>
                <w:sz w:val="20"/>
                <w:szCs w:val="20"/>
                <w:lang w:eastAsia="it-IT"/>
              </w:rPr>
              <w:t>intermedio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CAPOBIANCO GIORGIA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205444" w:rsidP="00EF7A00">
            <w:pPr>
              <w:spacing w:after="160" w:line="254" w:lineRule="auto"/>
              <w:jc w:val="center"/>
            </w:pPr>
            <w:r>
              <w:t>4</w:t>
            </w:r>
            <w:r w:rsidR="001E428D">
              <w:t>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822012">
              <w:rPr>
                <w:sz w:val="20"/>
                <w:szCs w:val="20"/>
                <w:lang w:eastAsia="it-IT"/>
              </w:rPr>
              <w:t>A. base</w:t>
            </w:r>
          </w:p>
          <w:p w:rsidR="001E428D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1E428D">
              <w:rPr>
                <w:sz w:val="20"/>
                <w:szCs w:val="20"/>
                <w:lang w:eastAsia="it-IT"/>
              </w:rPr>
              <w:t>B. iniziale</w:t>
            </w:r>
          </w:p>
          <w:p w:rsidR="001E428D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1E428D">
              <w:rPr>
                <w:sz w:val="20"/>
                <w:szCs w:val="20"/>
                <w:lang w:eastAsia="it-IT"/>
              </w:rPr>
              <w:t>C. iniziale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CAPRA  NICOLA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BF5E9D" w:rsidP="00EF7A00">
            <w:pPr>
              <w:spacing w:after="160" w:line="254" w:lineRule="auto"/>
              <w:jc w:val="center"/>
            </w:pPr>
            <w:r>
              <w:t>14</w:t>
            </w:r>
            <w:r w:rsidR="00D16968">
              <w:t>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A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1E428D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1E428D">
              <w:rPr>
                <w:sz w:val="20"/>
                <w:szCs w:val="20"/>
                <w:lang w:eastAsia="it-IT"/>
              </w:rPr>
              <w:t>B</w:t>
            </w:r>
            <w:r w:rsidR="00822012">
              <w:rPr>
                <w:sz w:val="20"/>
                <w:szCs w:val="20"/>
                <w:lang w:eastAsia="it-IT"/>
              </w:rPr>
              <w:t>. base</w:t>
            </w:r>
          </w:p>
          <w:p w:rsidR="001E428D" w:rsidRPr="00EF7A00" w:rsidRDefault="00822012" w:rsidP="00EF7A00">
            <w:pPr>
              <w:spacing w:after="160" w:line="254" w:lineRule="auto"/>
              <w:jc w:val="center"/>
            </w:pPr>
            <w:proofErr w:type="gramStart"/>
            <w:r>
              <w:rPr>
                <w:sz w:val="20"/>
                <w:szCs w:val="20"/>
                <w:lang w:eastAsia="it-IT"/>
              </w:rPr>
              <w:t>C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     CARIATI CLAUDIO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D16968" w:rsidP="00EF7A00">
            <w:pPr>
              <w:spacing w:after="160" w:line="254" w:lineRule="auto"/>
              <w:jc w:val="center"/>
            </w:pPr>
            <w:r>
              <w:t>10/20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EF7A00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CARIATI LUIGI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D16968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8/10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4A2F2B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4A2F2B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4A2F2B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4A2F2B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EF7A00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lastRenderedPageBreak/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lastRenderedPageBreak/>
              <w:t>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CICCARELLI GIORGIA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D16968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10/20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D16968" w:rsidRPr="00D16968" w:rsidRDefault="00D16968" w:rsidP="00D16968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EF7A00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CITRO VINCENZO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DB0BD7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10/20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BD7" w:rsidRPr="00D16968" w:rsidRDefault="00DB0BD7" w:rsidP="00DB0BD7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DB0BD7" w:rsidRPr="00D16968" w:rsidRDefault="00DB0BD7" w:rsidP="00DB0BD7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EF7A00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COCCIA SERENA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10</w:t>
            </w:r>
            <w:r w:rsidR="00DB0BD7">
              <w:rPr>
                <w:sz w:val="20"/>
                <w:szCs w:val="20"/>
                <w:lang w:eastAsia="it-IT"/>
              </w:rPr>
              <w:t>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DB0BD7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DB0BD7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DB0BD7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.base</w:t>
            </w:r>
            <w:proofErr w:type="gramEnd"/>
          </w:p>
          <w:p w:rsidR="00DB0BD7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intermedio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COLUCCI FRANCESCO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DB0BD7" w:rsidP="00EF7A00">
            <w:pPr>
              <w:spacing w:after="160" w:line="254" w:lineRule="auto"/>
              <w:jc w:val="center"/>
            </w:pPr>
            <w:r>
              <w:t>6/20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DB0BD7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DB0BD7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DB0BD7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DB0BD7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DB0BD7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DB0BD7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DE LEO ELISABETTA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AF0C0B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4/20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0B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spellStart"/>
            <w:proofErr w:type="gramStart"/>
            <w:r w:rsidRPr="005723B1">
              <w:rPr>
                <w:sz w:val="20"/>
                <w:szCs w:val="20"/>
                <w:lang w:eastAsia="it-IT"/>
              </w:rPr>
              <w:t>A.</w:t>
            </w:r>
            <w:r w:rsidR="00AF0C0B" w:rsidRPr="005723B1">
              <w:rPr>
                <w:sz w:val="20"/>
                <w:szCs w:val="20"/>
                <w:lang w:eastAsia="it-IT"/>
              </w:rPr>
              <w:t>iniziale</w:t>
            </w:r>
            <w:proofErr w:type="spellEnd"/>
            <w:proofErr w:type="gramEnd"/>
          </w:p>
          <w:p w:rsidR="005723B1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B. iniziale</w:t>
            </w:r>
          </w:p>
          <w:p w:rsidR="00EF7A00" w:rsidRPr="005723B1" w:rsidRDefault="00AF0C0B" w:rsidP="005723B1">
            <w:pPr>
              <w:spacing w:after="160" w:line="254" w:lineRule="auto"/>
              <w:ind w:left="360"/>
              <w:rPr>
                <w:sz w:val="20"/>
                <w:szCs w:val="20"/>
                <w:lang w:eastAsia="it-IT"/>
              </w:rPr>
            </w:pPr>
            <w:proofErr w:type="gramStart"/>
            <w:r w:rsidRPr="005723B1">
              <w:rPr>
                <w:sz w:val="20"/>
                <w:szCs w:val="20"/>
              </w:rPr>
              <w:t>C .</w:t>
            </w:r>
            <w:proofErr w:type="gramEnd"/>
            <w:r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DI GIOIA IRENE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AF0C0B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2/20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C0B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</w:t>
            </w:r>
            <w:proofErr w:type="spellStart"/>
            <w:proofErr w:type="gramStart"/>
            <w:r w:rsidRPr="005723B1">
              <w:rPr>
                <w:sz w:val="20"/>
                <w:szCs w:val="20"/>
                <w:lang w:eastAsia="it-IT"/>
              </w:rPr>
              <w:t>A.</w:t>
            </w:r>
            <w:r w:rsidR="00AF0C0B" w:rsidRPr="005723B1">
              <w:rPr>
                <w:sz w:val="20"/>
                <w:szCs w:val="20"/>
                <w:lang w:eastAsia="it-IT"/>
              </w:rPr>
              <w:t>iniziale</w:t>
            </w:r>
            <w:proofErr w:type="spellEnd"/>
            <w:proofErr w:type="gramEnd"/>
          </w:p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spellStart"/>
            <w:proofErr w:type="gramStart"/>
            <w:r w:rsidRPr="005723B1">
              <w:rPr>
                <w:sz w:val="20"/>
                <w:szCs w:val="20"/>
                <w:lang w:eastAsia="it-IT"/>
              </w:rPr>
              <w:t>B.</w:t>
            </w:r>
            <w:r w:rsidR="00AF0C0B" w:rsidRPr="005723B1">
              <w:rPr>
                <w:sz w:val="20"/>
                <w:szCs w:val="20"/>
                <w:lang w:eastAsia="it-IT"/>
              </w:rPr>
              <w:t>iniziale</w:t>
            </w:r>
            <w:proofErr w:type="spellEnd"/>
            <w:proofErr w:type="gramEnd"/>
          </w:p>
          <w:p w:rsidR="00EF7A00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 w:rsidRPr="005723B1">
              <w:rPr>
                <w:sz w:val="20"/>
                <w:szCs w:val="20"/>
                <w:lang w:eastAsia="it-IT"/>
              </w:rPr>
              <w:t xml:space="preserve">       </w:t>
            </w:r>
            <w:r w:rsidR="00AF0C0B" w:rsidRPr="005723B1">
              <w:rPr>
                <w:sz w:val="20"/>
                <w:szCs w:val="20"/>
              </w:rPr>
              <w:t xml:space="preserve">  </w:t>
            </w:r>
            <w:proofErr w:type="gramStart"/>
            <w:r w:rsidR="00AF0C0B" w:rsidRPr="005723B1">
              <w:rPr>
                <w:sz w:val="20"/>
                <w:szCs w:val="20"/>
              </w:rPr>
              <w:t>C .</w:t>
            </w:r>
            <w:proofErr w:type="gramEnd"/>
            <w:r w:rsidR="00AF0C0B"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CB4145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DI MUNNO FEDERICA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35E97" w:rsidP="00E35E97">
            <w:pPr>
              <w:spacing w:after="160" w:line="254" w:lineRule="auto"/>
            </w:pPr>
            <w:r>
              <w:t xml:space="preserve">                10/20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E97" w:rsidRPr="00D16968" w:rsidRDefault="00E35E97" w:rsidP="00E35E97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E35E97" w:rsidRPr="00D16968" w:rsidRDefault="00E35E97" w:rsidP="00E35E97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EF7A00" w:rsidRPr="00EF7A00" w:rsidRDefault="005723B1" w:rsidP="005723B1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lastRenderedPageBreak/>
              <w:t xml:space="preserve">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lastRenderedPageBreak/>
              <w:t>14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CB4145" w:rsidP="00CB4145">
            <w:pPr>
              <w:spacing w:after="160" w:line="254" w:lineRule="auto"/>
            </w:pPr>
            <w:r>
              <w:rPr>
                <w:sz w:val="20"/>
                <w:szCs w:val="20"/>
                <w:lang w:eastAsia="it-IT"/>
              </w:rPr>
              <w:t xml:space="preserve">                        GRASSO SARA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35E97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Assente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35E97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/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CB4145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GRAZIANO CHIARA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616A58" w:rsidP="00EF7A00">
            <w:pPr>
              <w:spacing w:after="160" w:line="254" w:lineRule="auto"/>
              <w:jc w:val="center"/>
            </w:pPr>
            <w:r>
              <w:t>6/20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58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Pr="005723B1">
              <w:rPr>
                <w:sz w:val="20"/>
                <w:szCs w:val="20"/>
                <w:lang w:eastAsia="it-IT"/>
              </w:rPr>
              <w:t>A</w:t>
            </w:r>
            <w:r w:rsidR="00616A58" w:rsidRPr="005723B1">
              <w:rPr>
                <w:sz w:val="20"/>
                <w:szCs w:val="20"/>
                <w:lang w:eastAsia="it-IT"/>
              </w:rPr>
              <w:t xml:space="preserve"> .iniziale</w:t>
            </w:r>
            <w:proofErr w:type="gramEnd"/>
          </w:p>
          <w:p w:rsidR="00616A58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616A58" w:rsidRPr="005723B1">
              <w:rPr>
                <w:sz w:val="20"/>
                <w:szCs w:val="20"/>
                <w:lang w:eastAsia="it-IT"/>
              </w:rPr>
              <w:t>B .iniziale</w:t>
            </w:r>
            <w:proofErr w:type="gramEnd"/>
          </w:p>
          <w:p w:rsidR="00EF7A00" w:rsidRPr="005723B1" w:rsidRDefault="005723B1" w:rsidP="005723B1">
            <w:pPr>
              <w:spacing w:after="160" w:line="254" w:lineRule="auto"/>
              <w:rPr>
                <w:sz w:val="20"/>
                <w:szCs w:val="20"/>
              </w:rPr>
            </w:pPr>
            <w:r w:rsidRPr="005723B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="00616A58" w:rsidRPr="005723B1">
              <w:rPr>
                <w:sz w:val="20"/>
                <w:szCs w:val="20"/>
              </w:rPr>
              <w:t xml:space="preserve"> </w:t>
            </w:r>
            <w:proofErr w:type="gramStart"/>
            <w:r w:rsidR="00616A58" w:rsidRPr="005723B1">
              <w:rPr>
                <w:sz w:val="20"/>
                <w:szCs w:val="20"/>
              </w:rPr>
              <w:t>C .</w:t>
            </w:r>
            <w:proofErr w:type="gramEnd"/>
            <w:r w:rsidR="00616A58"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EF7A00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F7A00" w:rsidP="00EF7A00">
            <w:pPr>
              <w:spacing w:after="160" w:line="254" w:lineRule="auto"/>
              <w:jc w:val="center"/>
            </w:pPr>
            <w:r w:rsidRPr="00EF7A00">
              <w:rPr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CB4145" w:rsidP="00EF7A00">
            <w:pPr>
              <w:spacing w:after="160" w:line="254" w:lineRule="auto"/>
              <w:jc w:val="center"/>
            </w:pPr>
            <w:r>
              <w:rPr>
                <w:sz w:val="20"/>
                <w:szCs w:val="20"/>
                <w:lang w:eastAsia="it-IT"/>
              </w:rPr>
              <w:t>GRIECO MYRYAM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35E97" w:rsidP="00EF7A00">
            <w:pPr>
              <w:spacing w:after="160" w:line="254" w:lineRule="auto"/>
              <w:jc w:val="center"/>
            </w:pPr>
            <w:r>
              <w:t xml:space="preserve">Assente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A00" w:rsidRPr="00EF7A00" w:rsidRDefault="00E35E97" w:rsidP="00EF7A00">
            <w:pPr>
              <w:spacing w:after="160" w:line="254" w:lineRule="auto"/>
              <w:jc w:val="center"/>
            </w:pPr>
            <w:r>
              <w:t>/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IANNILLI SARA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BF5E9D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9/20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9D" w:rsidRPr="00D16968" w:rsidRDefault="00BF5E9D" w:rsidP="00BF5E9D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BF5E9D" w:rsidRPr="00D16968" w:rsidRDefault="00BF5E9D" w:rsidP="00BF5E9D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9B3FEB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9B3FEB">
              <w:rPr>
                <w:sz w:val="20"/>
                <w:szCs w:val="20"/>
                <w:lang w:eastAsia="it-IT"/>
              </w:rPr>
              <w:t xml:space="preserve"> iniziale</w:t>
            </w:r>
          </w:p>
          <w:p w:rsidR="00CB4145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LOMBARDI VALERIA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BF5E9D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4/20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9D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BF5E9D" w:rsidRPr="005723B1">
              <w:rPr>
                <w:sz w:val="20"/>
                <w:szCs w:val="20"/>
                <w:lang w:eastAsia="it-IT"/>
              </w:rPr>
              <w:t>A .iniziale</w:t>
            </w:r>
            <w:proofErr w:type="gramEnd"/>
          </w:p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gramStart"/>
            <w:r w:rsidR="00BF5E9D" w:rsidRPr="005723B1">
              <w:rPr>
                <w:sz w:val="20"/>
                <w:szCs w:val="20"/>
                <w:lang w:eastAsia="it-IT"/>
              </w:rPr>
              <w:t>B .iniziale</w:t>
            </w:r>
            <w:proofErr w:type="gramEnd"/>
          </w:p>
          <w:p w:rsidR="00CB4145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 w:rsidRPr="005723B1">
              <w:rPr>
                <w:sz w:val="20"/>
                <w:szCs w:val="20"/>
                <w:lang w:eastAsia="it-IT"/>
              </w:rPr>
              <w:t xml:space="preserve">        </w:t>
            </w:r>
            <w:r w:rsidRPr="005723B1">
              <w:rPr>
                <w:sz w:val="20"/>
                <w:szCs w:val="20"/>
              </w:rPr>
              <w:t xml:space="preserve"> C</w:t>
            </w:r>
            <w:r w:rsidR="00BF5E9D" w:rsidRPr="005723B1">
              <w:rPr>
                <w:sz w:val="20"/>
                <w:szCs w:val="20"/>
              </w:rPr>
              <w:t>. iniziale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MANGANELLI ANNA</w:t>
            </w:r>
            <w:r w:rsidR="00AE6689">
              <w:rPr>
                <w:sz w:val="20"/>
                <w:szCs w:val="20"/>
                <w:lang w:eastAsia="it-IT"/>
              </w:rPr>
              <w:t xml:space="preserve"> PIA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AE6689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7/20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AE6689" w:rsidRPr="005723B1">
              <w:rPr>
                <w:sz w:val="20"/>
                <w:szCs w:val="20"/>
                <w:lang w:eastAsia="it-IT"/>
              </w:rPr>
              <w:t>A .iniziale</w:t>
            </w:r>
            <w:proofErr w:type="gramEnd"/>
          </w:p>
          <w:p w:rsidR="00AE6689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</w:t>
            </w:r>
            <w:proofErr w:type="gramStart"/>
            <w:r w:rsidR="00AE6689" w:rsidRPr="005723B1">
              <w:rPr>
                <w:sz w:val="20"/>
                <w:szCs w:val="20"/>
                <w:lang w:eastAsia="it-IT"/>
              </w:rPr>
              <w:t>B .iniziale</w:t>
            </w:r>
            <w:proofErr w:type="gramEnd"/>
          </w:p>
          <w:p w:rsidR="00CB4145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 w:rsidRPr="005723B1">
              <w:rPr>
                <w:sz w:val="20"/>
                <w:szCs w:val="20"/>
              </w:rPr>
              <w:t xml:space="preserve">       </w:t>
            </w:r>
            <w:r w:rsidR="00AE6689" w:rsidRPr="005723B1">
              <w:rPr>
                <w:sz w:val="20"/>
                <w:szCs w:val="20"/>
              </w:rPr>
              <w:t xml:space="preserve"> </w:t>
            </w:r>
            <w:proofErr w:type="gramStart"/>
            <w:r w:rsidR="00AE6689" w:rsidRPr="005723B1">
              <w:rPr>
                <w:sz w:val="20"/>
                <w:szCs w:val="20"/>
              </w:rPr>
              <w:t>C .</w:t>
            </w:r>
            <w:proofErr w:type="gramEnd"/>
            <w:r w:rsidR="00AE6689"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MASSARIELLO ARMANDO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EA600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13/20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A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EA6002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B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EA6002" w:rsidRPr="00EF7A00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C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PICCIUTO LUIGI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4129F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616A58" w:rsidRPr="005723B1">
              <w:rPr>
                <w:sz w:val="20"/>
                <w:szCs w:val="20"/>
                <w:lang w:eastAsia="it-IT"/>
              </w:rPr>
              <w:t>A .</w:t>
            </w:r>
            <w:r w:rsidR="00B717BC" w:rsidRPr="005723B1">
              <w:rPr>
                <w:sz w:val="20"/>
                <w:szCs w:val="20"/>
                <w:lang w:eastAsia="it-IT"/>
              </w:rPr>
              <w:t>iniziale</w:t>
            </w:r>
            <w:proofErr w:type="gramEnd"/>
          </w:p>
          <w:p w:rsidR="00B717BC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616A58" w:rsidRPr="005723B1">
              <w:rPr>
                <w:sz w:val="20"/>
                <w:szCs w:val="20"/>
                <w:lang w:eastAsia="it-IT"/>
              </w:rPr>
              <w:t>B .</w:t>
            </w:r>
            <w:r w:rsidR="00B717BC" w:rsidRPr="005723B1">
              <w:rPr>
                <w:sz w:val="20"/>
                <w:szCs w:val="20"/>
                <w:lang w:eastAsia="it-IT"/>
              </w:rPr>
              <w:t>iniziale</w:t>
            </w:r>
            <w:proofErr w:type="gramEnd"/>
          </w:p>
          <w:p w:rsidR="00CB4145" w:rsidRP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616A58" w:rsidRPr="005723B1">
              <w:rPr>
                <w:sz w:val="20"/>
                <w:szCs w:val="20"/>
              </w:rPr>
              <w:t xml:space="preserve">  </w:t>
            </w:r>
            <w:proofErr w:type="gramStart"/>
            <w:r w:rsidR="00616A58" w:rsidRPr="005723B1">
              <w:rPr>
                <w:sz w:val="20"/>
                <w:szCs w:val="20"/>
              </w:rPr>
              <w:t xml:space="preserve">C  </w:t>
            </w:r>
            <w:r w:rsidR="00B717BC" w:rsidRPr="005723B1">
              <w:rPr>
                <w:sz w:val="20"/>
                <w:szCs w:val="20"/>
              </w:rPr>
              <w:t>.</w:t>
            </w:r>
            <w:proofErr w:type="gramEnd"/>
            <w:r w:rsidR="00B717BC"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lastRenderedPageBreak/>
              <w:t>22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QUATRARO GIOELE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531FF7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6/20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BC" w:rsidRDefault="005723B1" w:rsidP="00B717BC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B717BC">
              <w:rPr>
                <w:sz w:val="20"/>
                <w:szCs w:val="20"/>
                <w:lang w:eastAsia="it-IT"/>
              </w:rPr>
              <w:t xml:space="preserve"> A iniziale</w:t>
            </w:r>
          </w:p>
          <w:p w:rsidR="005723B1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r w:rsidR="00B717BC">
              <w:rPr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B717BC">
              <w:rPr>
                <w:sz w:val="20"/>
                <w:szCs w:val="20"/>
                <w:lang w:eastAsia="it-IT"/>
              </w:rPr>
              <w:t xml:space="preserve">B </w:t>
            </w:r>
            <w:r w:rsidR="00B717BC" w:rsidRPr="00B717BC">
              <w:rPr>
                <w:sz w:val="20"/>
                <w:szCs w:val="20"/>
                <w:lang w:eastAsia="it-IT"/>
              </w:rPr>
              <w:t>.iniziale</w:t>
            </w:r>
            <w:proofErr w:type="gramEnd"/>
          </w:p>
          <w:p w:rsidR="00CB4145" w:rsidRPr="005723B1" w:rsidRDefault="00B717BC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 w:rsidRPr="005723B1">
              <w:rPr>
                <w:sz w:val="20"/>
                <w:szCs w:val="20"/>
              </w:rPr>
              <w:t xml:space="preserve"> </w:t>
            </w:r>
            <w:r w:rsidR="005723B1">
              <w:rPr>
                <w:sz w:val="20"/>
                <w:szCs w:val="20"/>
              </w:rPr>
              <w:t xml:space="preserve">          </w:t>
            </w:r>
            <w:r w:rsidRPr="005723B1">
              <w:rPr>
                <w:sz w:val="20"/>
                <w:szCs w:val="20"/>
              </w:rPr>
              <w:t xml:space="preserve"> </w:t>
            </w:r>
            <w:proofErr w:type="gramStart"/>
            <w:r w:rsidRPr="005723B1">
              <w:rPr>
                <w:sz w:val="20"/>
                <w:szCs w:val="20"/>
              </w:rPr>
              <w:t>C .</w:t>
            </w:r>
            <w:proofErr w:type="gramEnd"/>
            <w:r w:rsidRPr="005723B1">
              <w:rPr>
                <w:sz w:val="20"/>
                <w:szCs w:val="20"/>
              </w:rPr>
              <w:t xml:space="preserve"> iniziale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RUGGIERO PASQUALE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0176C9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10/20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0176C9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0176C9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SABATINO PASQUALE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0176C9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12/20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A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0176C9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0176C9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TANESE CHRISTIAN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DB0018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17/20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A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DB0018" w:rsidRDefault="00822012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proofErr w:type="gramStart"/>
            <w:r>
              <w:rPr>
                <w:sz w:val="20"/>
                <w:szCs w:val="20"/>
                <w:lang w:eastAsia="it-IT"/>
              </w:rPr>
              <w:t>B .</w:t>
            </w:r>
            <w:proofErr w:type="gramEnd"/>
            <w:r>
              <w:rPr>
                <w:sz w:val="20"/>
                <w:szCs w:val="20"/>
                <w:lang w:eastAsia="it-IT"/>
              </w:rPr>
              <w:t xml:space="preserve"> intermedio</w:t>
            </w:r>
          </w:p>
          <w:p w:rsidR="00DB0018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avanzato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TESTA ALESSANDRO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B1585D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Assente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B1585D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/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TRAVOSI LAURA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9B3FEB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8/20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r w:rsidR="009B3FEB">
              <w:rPr>
                <w:sz w:val="20"/>
                <w:szCs w:val="20"/>
                <w:lang w:eastAsia="it-IT"/>
              </w:rPr>
              <w:t>A.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="009B3FEB">
              <w:rPr>
                <w:sz w:val="20"/>
                <w:szCs w:val="20"/>
                <w:lang w:eastAsia="it-IT"/>
              </w:rPr>
              <w:t>iniziale</w:t>
            </w:r>
          </w:p>
          <w:p w:rsidR="009B3FEB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r w:rsidR="009B3FEB">
              <w:rPr>
                <w:sz w:val="20"/>
                <w:szCs w:val="20"/>
                <w:lang w:eastAsia="it-IT"/>
              </w:rPr>
              <w:t>B.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="009B3FEB">
              <w:rPr>
                <w:sz w:val="20"/>
                <w:szCs w:val="20"/>
                <w:lang w:eastAsia="it-IT"/>
              </w:rPr>
              <w:t>iniziale</w:t>
            </w:r>
          </w:p>
          <w:p w:rsidR="009B3FEB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r w:rsidR="00822012">
              <w:rPr>
                <w:sz w:val="20"/>
                <w:szCs w:val="20"/>
                <w:lang w:eastAsia="it-IT"/>
              </w:rPr>
              <w:t>C.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="00822012">
              <w:rPr>
                <w:sz w:val="20"/>
                <w:szCs w:val="20"/>
                <w:lang w:eastAsia="it-IT"/>
              </w:rPr>
              <w:t>base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TROIANO CHIARA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4129F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12/20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A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A027B3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B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base</w:t>
            </w:r>
          </w:p>
          <w:p w:rsidR="00A027B3" w:rsidRPr="00EF7A00" w:rsidRDefault="005723B1" w:rsidP="005723B1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gramStart"/>
            <w:r w:rsidR="00822012">
              <w:rPr>
                <w:sz w:val="20"/>
                <w:szCs w:val="20"/>
                <w:lang w:eastAsia="it-IT"/>
              </w:rPr>
              <w:t>C .</w:t>
            </w:r>
            <w:proofErr w:type="gramEnd"/>
            <w:r w:rsidR="00822012">
              <w:rPr>
                <w:sz w:val="20"/>
                <w:szCs w:val="20"/>
                <w:lang w:eastAsia="it-IT"/>
              </w:rPr>
              <w:t xml:space="preserve"> intermedio</w:t>
            </w:r>
          </w:p>
        </w:tc>
      </w:tr>
      <w:tr w:rsidR="00CB4145" w:rsidRPr="00EF7A00" w:rsidTr="00CB4145">
        <w:trPr>
          <w:trHeight w:val="79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lastRenderedPageBreak/>
              <w:t>29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Default="00CB4145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VENDITTI GRAZIA ROSA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45" w:rsidRPr="00EF7A00" w:rsidRDefault="00B1585D" w:rsidP="00EF7A00">
            <w:pPr>
              <w:spacing w:after="160" w:line="254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8/20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5D" w:rsidRPr="00F56DF3" w:rsidRDefault="00F56DF3" w:rsidP="00F56DF3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spellStart"/>
            <w:r>
              <w:rPr>
                <w:sz w:val="20"/>
                <w:szCs w:val="20"/>
                <w:lang w:eastAsia="it-IT"/>
              </w:rPr>
              <w:t>A.</w:t>
            </w:r>
            <w:r w:rsidR="005723B1" w:rsidRPr="00F56DF3">
              <w:rPr>
                <w:sz w:val="20"/>
                <w:szCs w:val="20"/>
                <w:lang w:eastAsia="it-IT"/>
              </w:rPr>
              <w:t>base</w:t>
            </w:r>
            <w:proofErr w:type="spellEnd"/>
          </w:p>
          <w:p w:rsidR="00CD6318" w:rsidRPr="00F56DF3" w:rsidRDefault="00F56DF3" w:rsidP="00F56DF3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proofErr w:type="gramStart"/>
            <w:r w:rsidR="00CD6318" w:rsidRPr="00F56DF3">
              <w:rPr>
                <w:sz w:val="20"/>
                <w:szCs w:val="20"/>
                <w:lang w:eastAsia="it-IT"/>
              </w:rPr>
              <w:t>B</w:t>
            </w:r>
            <w:r w:rsidR="00AE0FDC" w:rsidRPr="00F56DF3">
              <w:rPr>
                <w:sz w:val="20"/>
                <w:szCs w:val="20"/>
                <w:lang w:eastAsia="it-IT"/>
              </w:rPr>
              <w:t xml:space="preserve"> </w:t>
            </w:r>
            <w:r w:rsidR="00CD6318" w:rsidRPr="00F56DF3">
              <w:rPr>
                <w:sz w:val="20"/>
                <w:szCs w:val="20"/>
                <w:lang w:eastAsia="it-IT"/>
              </w:rPr>
              <w:t>.iniziale</w:t>
            </w:r>
            <w:proofErr w:type="gramEnd"/>
          </w:p>
          <w:p w:rsidR="00CD6318" w:rsidRPr="00EF7A00" w:rsidRDefault="00F56DF3" w:rsidP="00F56DF3">
            <w:pPr>
              <w:spacing w:after="160" w:line="254" w:lineRule="auto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          </w:t>
            </w:r>
            <w:r w:rsidR="00CD6318">
              <w:rPr>
                <w:sz w:val="20"/>
                <w:szCs w:val="20"/>
                <w:lang w:eastAsia="it-IT"/>
              </w:rPr>
              <w:t>C</w:t>
            </w:r>
            <w:r w:rsidR="00AE0FDC">
              <w:rPr>
                <w:sz w:val="20"/>
                <w:szCs w:val="20"/>
                <w:lang w:eastAsia="it-IT"/>
              </w:rPr>
              <w:t xml:space="preserve"> </w:t>
            </w:r>
            <w:r w:rsidR="005723B1">
              <w:rPr>
                <w:sz w:val="20"/>
                <w:szCs w:val="20"/>
                <w:lang w:eastAsia="it-IT"/>
              </w:rPr>
              <w:t>.base</w:t>
            </w:r>
          </w:p>
        </w:tc>
      </w:tr>
    </w:tbl>
    <w:p w:rsidR="006A0739" w:rsidRDefault="006A0739">
      <w:pPr>
        <w:pStyle w:val="Normal1"/>
        <w:rPr>
          <w:rFonts w:ascii="Bookman Old Style" w:eastAsia="Calibri" w:hAnsi="Bookman Old Style"/>
        </w:rPr>
      </w:pP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lastRenderedPageBreak/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AE7DD0">
      <w:pPr>
        <w:pStyle w:val="Normal1"/>
        <w:jc w:val="center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 </w:t>
      </w:r>
    </w:p>
    <w:p w:rsidR="006A0739" w:rsidRDefault="006A0739">
      <w:pPr>
        <w:pStyle w:val="Paragrafoelenco1"/>
        <w:jc w:val="both"/>
      </w:pPr>
    </w:p>
    <w:p w:rsidR="006A0739" w:rsidRDefault="006A0739">
      <w:pPr>
        <w:pStyle w:val="Paragrafoelenco1"/>
        <w:jc w:val="both"/>
      </w:pPr>
    </w:p>
    <w:p w:rsidR="006A0739" w:rsidRDefault="006A0739">
      <w:pPr>
        <w:pStyle w:val="Paragrafoelenco1"/>
        <w:jc w:val="both"/>
      </w:pPr>
    </w:p>
    <w:p w:rsidR="006A0739" w:rsidRDefault="006A0739">
      <w:pPr>
        <w:pStyle w:val="Paragrafoelenco1"/>
        <w:jc w:val="both"/>
      </w:pPr>
    </w:p>
    <w:p w:rsidR="006A0739" w:rsidRDefault="006A0739"/>
    <w:sectPr w:rsidR="006A07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4B"/>
    <w:multiLevelType w:val="hybridMultilevel"/>
    <w:tmpl w:val="5A1686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70E2"/>
    <w:multiLevelType w:val="multilevel"/>
    <w:tmpl w:val="21F570E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17E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7DC0"/>
    <w:multiLevelType w:val="hybridMultilevel"/>
    <w:tmpl w:val="416A057C"/>
    <w:lvl w:ilvl="0" w:tplc="0D5009A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A787F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A03A9"/>
    <w:multiLevelType w:val="multilevel"/>
    <w:tmpl w:val="445A03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3833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96FC8"/>
    <w:multiLevelType w:val="hybridMultilevel"/>
    <w:tmpl w:val="9F46CD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91A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B91"/>
    <w:multiLevelType w:val="hybridMultilevel"/>
    <w:tmpl w:val="1960DB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F76C1"/>
    <w:multiLevelType w:val="hybridMultilevel"/>
    <w:tmpl w:val="E950265A"/>
    <w:lvl w:ilvl="0" w:tplc="7DEE8AF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07D62F0"/>
    <w:multiLevelType w:val="hybridMultilevel"/>
    <w:tmpl w:val="72CA43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53C"/>
    <w:multiLevelType w:val="hybridMultilevel"/>
    <w:tmpl w:val="9E94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3393A"/>
    <w:multiLevelType w:val="hybridMultilevel"/>
    <w:tmpl w:val="50706D9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0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7E"/>
    <w:rsid w:val="000176C9"/>
    <w:rsid w:val="0008326F"/>
    <w:rsid w:val="00111629"/>
    <w:rsid w:val="00162031"/>
    <w:rsid w:val="001E428D"/>
    <w:rsid w:val="00205444"/>
    <w:rsid w:val="0023254A"/>
    <w:rsid w:val="00315405"/>
    <w:rsid w:val="00395AC1"/>
    <w:rsid w:val="004129F5"/>
    <w:rsid w:val="0043259F"/>
    <w:rsid w:val="004A2F2B"/>
    <w:rsid w:val="00531FF7"/>
    <w:rsid w:val="005723B1"/>
    <w:rsid w:val="00582DB7"/>
    <w:rsid w:val="00616A58"/>
    <w:rsid w:val="006A0739"/>
    <w:rsid w:val="0080587E"/>
    <w:rsid w:val="00822012"/>
    <w:rsid w:val="00923D67"/>
    <w:rsid w:val="0097771F"/>
    <w:rsid w:val="009B3FEB"/>
    <w:rsid w:val="00A027B3"/>
    <w:rsid w:val="00AE0FDC"/>
    <w:rsid w:val="00AE6689"/>
    <w:rsid w:val="00AE7DD0"/>
    <w:rsid w:val="00AF0C0B"/>
    <w:rsid w:val="00B1585D"/>
    <w:rsid w:val="00B717BC"/>
    <w:rsid w:val="00BE3D20"/>
    <w:rsid w:val="00BF5E9D"/>
    <w:rsid w:val="00CB4145"/>
    <w:rsid w:val="00CD6318"/>
    <w:rsid w:val="00D16968"/>
    <w:rsid w:val="00DB0018"/>
    <w:rsid w:val="00DB0BD7"/>
    <w:rsid w:val="00DE6DFC"/>
    <w:rsid w:val="00E35E97"/>
    <w:rsid w:val="00E8077F"/>
    <w:rsid w:val="00EA6002"/>
    <w:rsid w:val="00EF7A00"/>
    <w:rsid w:val="00F2586F"/>
    <w:rsid w:val="00F56DF3"/>
    <w:rsid w:val="4B983665"/>
    <w:rsid w:val="655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728"/>
  <w15:docId w15:val="{6D52ED10-942F-42C0-9A95-35DE4773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pPr>
      <w:spacing w:before="100" w:beforeAutospacing="1" w:after="100" w:afterAutospacing="1" w:line="240" w:lineRule="auto"/>
      <w:contextualSpacing/>
    </w:pPr>
    <w:rPr>
      <w:rFonts w:ascii="Calibri" w:eastAsia="Times New Roman" w:hAnsi="Calibri" w:cs="Times New Roman"/>
      <w:sz w:val="24"/>
      <w:szCs w:val="24"/>
      <w:lang w:eastAsia="it-IT"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E3D2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D4775-4C5A-4D1A-81D2-984153D7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Flora</cp:lastModifiedBy>
  <cp:revision>35</cp:revision>
  <dcterms:created xsi:type="dcterms:W3CDTF">2019-02-15T17:56:00Z</dcterms:created>
  <dcterms:modified xsi:type="dcterms:W3CDTF">2019-03-07T19:26:00Z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