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 identificativo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C15652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</w:t>
      </w:r>
      <w:r w:rsidR="00CD7C03">
        <w:rPr>
          <w:rFonts w:ascii="Calibri" w:eastAsia="Calibri" w:hAnsi="Calibri" w:cs="Calibri"/>
          <w:b/>
          <w:bCs/>
          <w:sz w:val="28"/>
          <w:szCs w:val="28"/>
        </w:rPr>
        <w:t>dulo: “I NUMERI PER CONTARE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P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="004E0F6E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SINTESI VALUTAZIONE FINALE</w:t>
      </w:r>
    </w:p>
    <w:p w:rsidR="002D2CB7" w:rsidRDefault="002D2CB7" w:rsidP="008D52C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045CB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lastRenderedPageBreak/>
        <w:drawing>
          <wp:inline distT="0" distB="0" distL="0" distR="0" wp14:anchorId="54E1E9C9" wp14:editId="79D2A439">
            <wp:extent cx="5486400" cy="3200400"/>
            <wp:effectExtent l="0" t="0" r="0" b="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2C407B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2C407B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2C407B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 wp14:anchorId="613818C7" wp14:editId="401B82B4">
            <wp:extent cx="5486400" cy="3200400"/>
            <wp:effectExtent l="0" t="0" r="0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564932" w:rsidRPr="002B1C4C" w:rsidRDefault="00B13020" w:rsidP="00564932">
      <w:pPr>
        <w:spacing w:after="0" w:line="25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lastRenderedPageBreak/>
        <w:t>Dalla lettura dei grafici relativi</w:t>
      </w:r>
      <w:r w:rsidR="00564932">
        <w:rPr>
          <w:rFonts w:ascii="Calibri" w:eastAsia="Calibri" w:hAnsi="Calibri" w:cs="Times New Roman"/>
          <w:sz w:val="28"/>
          <w:szCs w:val="28"/>
        </w:rPr>
        <w:t xml:space="preserve"> agli esiti dei test di valutazione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</w:t>
      </w:r>
      <w:r w:rsidR="00564932">
        <w:rPr>
          <w:rFonts w:ascii="Calibri" w:eastAsia="Calibri" w:hAnsi="Calibri" w:cs="Times New Roman"/>
          <w:sz w:val="28"/>
          <w:szCs w:val="28"/>
        </w:rPr>
        <w:t>mministrati ai corsisti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al</w:t>
      </w:r>
      <w:r w:rsidR="00564932">
        <w:rPr>
          <w:rFonts w:ascii="Calibri" w:eastAsia="Calibri" w:hAnsi="Calibri" w:cs="Times New Roman"/>
          <w:sz w:val="28"/>
          <w:szCs w:val="28"/>
        </w:rPr>
        <w:t xml:space="preserve"> termine del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="00564932">
        <w:rPr>
          <w:rFonts w:ascii="Calibri" w:eastAsia="Calibri" w:hAnsi="Calibri" w:cs="Times New Roman"/>
          <w:sz w:val="28"/>
          <w:szCs w:val="28"/>
        </w:rPr>
        <w:t xml:space="preserve"> si evince la seguente situazione in riferimento alle tre competenze su cui si è agito.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</w:t>
      </w:r>
      <w:r w:rsidR="00564932">
        <w:rPr>
          <w:rFonts w:ascii="Calibri" w:eastAsia="Calibri" w:hAnsi="Calibri" w:cs="Times New Roman"/>
          <w:sz w:val="28"/>
          <w:szCs w:val="28"/>
        </w:rPr>
        <w:t>Innanzi tutto nessun alunno</w:t>
      </w:r>
      <w:r w:rsidR="001C7D24">
        <w:rPr>
          <w:rFonts w:ascii="Calibri" w:eastAsia="Calibri" w:hAnsi="Calibri" w:cs="Times New Roman"/>
          <w:sz w:val="28"/>
          <w:szCs w:val="28"/>
        </w:rPr>
        <w:t>,</w:t>
      </w:r>
      <w:r w:rsidR="00564932">
        <w:rPr>
          <w:rFonts w:ascii="Calibri" w:eastAsia="Calibri" w:hAnsi="Calibri" w:cs="Times New Roman"/>
          <w:sz w:val="28"/>
          <w:szCs w:val="28"/>
        </w:rPr>
        <w:t xml:space="preserve"> </w:t>
      </w:r>
      <w:r w:rsidRPr="00B13020">
        <w:rPr>
          <w:rFonts w:ascii="Calibri" w:eastAsia="Calibri" w:hAnsi="Calibri" w:cs="Times New Roman"/>
          <w:sz w:val="28"/>
          <w:szCs w:val="28"/>
        </w:rPr>
        <w:t>per tutte e tre le compet</w:t>
      </w:r>
      <w:r w:rsidR="00E65324">
        <w:rPr>
          <w:rFonts w:ascii="Calibri" w:eastAsia="Calibri" w:hAnsi="Calibri" w:cs="Times New Roman"/>
          <w:sz w:val="28"/>
          <w:szCs w:val="28"/>
        </w:rPr>
        <w:t>enze prese in considerazione</w:t>
      </w:r>
      <w:r w:rsidR="001C7D24">
        <w:rPr>
          <w:rFonts w:ascii="Calibri" w:eastAsia="Calibri" w:hAnsi="Calibri" w:cs="Times New Roman"/>
          <w:sz w:val="28"/>
          <w:szCs w:val="28"/>
        </w:rPr>
        <w:t>,</w:t>
      </w:r>
      <w:r w:rsidR="00E65324">
        <w:rPr>
          <w:rFonts w:ascii="Calibri" w:eastAsia="Calibri" w:hAnsi="Calibri" w:cs="Times New Roman"/>
          <w:sz w:val="28"/>
          <w:szCs w:val="28"/>
        </w:rPr>
        <w:t xml:space="preserve"> </w:t>
      </w:r>
      <w:r w:rsidR="00564932">
        <w:rPr>
          <w:rFonts w:ascii="Calibri" w:eastAsia="Calibri" w:hAnsi="Calibri" w:cs="Times New Roman"/>
          <w:sz w:val="28"/>
          <w:szCs w:val="28"/>
        </w:rPr>
        <w:t>si è posizionato nel livello più basso che è quello “iniziale”. Riguardo la competenza di calcolo</w:t>
      </w:r>
      <w:r w:rsidR="001C7D24">
        <w:rPr>
          <w:rFonts w:ascii="Calibri" w:eastAsia="Calibri" w:hAnsi="Calibri" w:cs="Times New Roman"/>
          <w:sz w:val="28"/>
          <w:szCs w:val="28"/>
        </w:rPr>
        <w:t>,</w:t>
      </w:r>
      <w:r w:rsidR="00564932">
        <w:rPr>
          <w:rFonts w:ascii="Calibri" w:eastAsia="Calibri" w:hAnsi="Calibri" w:cs="Times New Roman"/>
          <w:sz w:val="28"/>
          <w:szCs w:val="28"/>
        </w:rPr>
        <w:t xml:space="preserve"> la percentuale maggiore degli alunni (45,45%) la ritroviamo nel livello più alto in assoluto, che è quello “avanzato”, segu</w:t>
      </w:r>
      <w:r w:rsidR="001C7D24">
        <w:rPr>
          <w:rFonts w:ascii="Calibri" w:eastAsia="Calibri" w:hAnsi="Calibri" w:cs="Times New Roman"/>
          <w:sz w:val="28"/>
          <w:szCs w:val="28"/>
        </w:rPr>
        <w:t>ita dalla percentuale, anch’</w:t>
      </w:r>
      <w:r w:rsidR="00564932">
        <w:rPr>
          <w:rFonts w:ascii="Calibri" w:eastAsia="Calibri" w:hAnsi="Calibri" w:cs="Times New Roman"/>
          <w:sz w:val="28"/>
          <w:szCs w:val="28"/>
        </w:rPr>
        <w:t>essa alta (36,36)</w:t>
      </w:r>
      <w:r w:rsidR="001C7D24">
        <w:rPr>
          <w:rFonts w:ascii="Calibri" w:eastAsia="Calibri" w:hAnsi="Calibri" w:cs="Times New Roman"/>
          <w:sz w:val="28"/>
          <w:szCs w:val="28"/>
        </w:rPr>
        <w:t xml:space="preserve">, di alunni che si posizionano nel livello “intermedio; infine solo 4 alunni, con una percentuale del 18,18%, sono nel livello “base”. Per quanto riguarda la competenza di spazio e figure la stessa percentuale di corsisti (40,90%) la ritroviamo nei livelli più alti “intermedio” </w:t>
      </w:r>
      <w:proofErr w:type="gramStart"/>
      <w:r w:rsidR="001C7D24">
        <w:rPr>
          <w:rFonts w:ascii="Calibri" w:eastAsia="Calibri" w:hAnsi="Calibri" w:cs="Times New Roman"/>
          <w:sz w:val="28"/>
          <w:szCs w:val="28"/>
        </w:rPr>
        <w:t>e “</w:t>
      </w:r>
      <w:proofErr w:type="gramEnd"/>
      <w:r w:rsidR="001C7D24">
        <w:rPr>
          <w:rFonts w:ascii="Calibri" w:eastAsia="Calibri" w:hAnsi="Calibri" w:cs="Times New Roman"/>
          <w:sz w:val="28"/>
          <w:szCs w:val="28"/>
        </w:rPr>
        <w:t>avanzato”, mentre solo 4 alunni, con una percentuale del 18,18% si posiziona nel livello “base”. Infine per quanto riguarda la competenza di misura la percentuale più alta (45,45%) dei corsisti si trova nel livello “base”, seguita dalla percentuale (31,81%) di alunni che si posizionano nel livello “intermedio” e infine dalla percentuale (22,72%) che ritroviamo nel livello “avanzato”.</w:t>
      </w:r>
      <w:bookmarkStart w:id="0" w:name="_GoBack"/>
      <w:bookmarkEnd w:id="0"/>
    </w:p>
    <w:p w:rsidR="002B1C4C" w:rsidRPr="002B1C4C" w:rsidRDefault="002B1C4C" w:rsidP="002B1C4C">
      <w:pPr>
        <w:tabs>
          <w:tab w:val="left" w:pos="2865"/>
        </w:tabs>
        <w:jc w:val="right"/>
        <w:rPr>
          <w:rFonts w:ascii="Calibri" w:eastAsia="Calibri" w:hAnsi="Calibri" w:cs="Calibri"/>
          <w:b/>
          <w:sz w:val="28"/>
          <w:szCs w:val="28"/>
        </w:rPr>
      </w:pPr>
    </w:p>
    <w:sectPr w:rsidR="002B1C4C" w:rsidRPr="002B1C4C" w:rsidSect="00A76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D2CB7"/>
    <w:rsid w:val="00022A84"/>
    <w:rsid w:val="00045CBB"/>
    <w:rsid w:val="000A59EB"/>
    <w:rsid w:val="001418FA"/>
    <w:rsid w:val="0017507B"/>
    <w:rsid w:val="001C7D24"/>
    <w:rsid w:val="00223207"/>
    <w:rsid w:val="002316F0"/>
    <w:rsid w:val="00234608"/>
    <w:rsid w:val="002966EB"/>
    <w:rsid w:val="002B03E2"/>
    <w:rsid w:val="002B1C4C"/>
    <w:rsid w:val="002C407B"/>
    <w:rsid w:val="002D2CB7"/>
    <w:rsid w:val="00387BDE"/>
    <w:rsid w:val="00443F54"/>
    <w:rsid w:val="004D483B"/>
    <w:rsid w:val="004E0F6E"/>
    <w:rsid w:val="00564932"/>
    <w:rsid w:val="00596973"/>
    <w:rsid w:val="00670A75"/>
    <w:rsid w:val="008563F4"/>
    <w:rsid w:val="008D52CA"/>
    <w:rsid w:val="00952708"/>
    <w:rsid w:val="00A6659E"/>
    <w:rsid w:val="00A76B54"/>
    <w:rsid w:val="00B13020"/>
    <w:rsid w:val="00B342A6"/>
    <w:rsid w:val="00C15652"/>
    <w:rsid w:val="00C23CD8"/>
    <w:rsid w:val="00CC2DC2"/>
    <w:rsid w:val="00CD7C03"/>
    <w:rsid w:val="00D00F1A"/>
    <w:rsid w:val="00E65324"/>
    <w:rsid w:val="00E970F3"/>
    <w:rsid w:val="00EC0672"/>
    <w:rsid w:val="00F92B10"/>
    <w:rsid w:val="00FF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D570"/>
  <w15:docId w15:val="{DD698806-5682-4195-8550-2A8C78BC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Foglio_di_lavoro_di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Foglio_di_lavoro_di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calcolo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A9A-4E87-B89A-35B30B090B3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A9A-4E87-B89A-35B30B090B3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A9A-4E87-B89A-35B30B090B3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A9A-4E87-B89A-35B30B090B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0.18179999999999999</c:v>
                </c:pt>
                <c:pt idx="2">
                  <c:v>0.36359999999999998</c:v>
                </c:pt>
                <c:pt idx="3">
                  <c:v>0.45450000000000002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D-4F05-B0CD-B992E14F73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spazio e figure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541-4408-931F-BB24D4B4DB1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541-4408-931F-BB24D4B4DB1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541-4408-931F-BB24D4B4DB1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541-4408-931F-BB24D4B4DB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0.18179999999999999</c:v>
                </c:pt>
                <c:pt idx="2">
                  <c:v>0.40899999999999997</c:v>
                </c:pt>
                <c:pt idx="3">
                  <c:v>0.40899999999999997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41-4408-931F-BB24D4B4DB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misura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F45-49F0-923D-38D1E2AC932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F45-49F0-923D-38D1E2AC932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F45-49F0-923D-38D1E2AC932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F45-49F0-923D-38D1E2AC93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0.45450000000000002</c:v>
                </c:pt>
                <c:pt idx="2">
                  <c:v>0.31809999999999999</c:v>
                </c:pt>
                <c:pt idx="3">
                  <c:v>0.22720000000000001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45-49F0-923D-38D1E2AC93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Flora</cp:lastModifiedBy>
  <cp:revision>16</cp:revision>
  <dcterms:created xsi:type="dcterms:W3CDTF">2019-03-18T06:19:00Z</dcterms:created>
  <dcterms:modified xsi:type="dcterms:W3CDTF">2019-05-30T16:20:00Z</dcterms:modified>
</cp:coreProperties>
</file>